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BDB" w:rsidRPr="00FE093B" w:rsidRDefault="00CC7BDB">
      <w:pPr>
        <w:ind w:firstLine="709"/>
        <w:jc w:val="right"/>
        <w:rPr>
          <w:b/>
          <w:bCs/>
          <w:sz w:val="32"/>
        </w:rPr>
      </w:pPr>
      <w:r>
        <w:rPr>
          <w:b/>
          <w:bCs/>
          <w:sz w:val="32"/>
        </w:rPr>
        <w:t xml:space="preserve"> Р </w:t>
      </w:r>
      <w:r w:rsidR="00431B3B">
        <w:rPr>
          <w:b/>
          <w:bCs/>
          <w:sz w:val="32"/>
        </w:rPr>
        <w:t xml:space="preserve">ТЭЦ-9 БЭК </w:t>
      </w:r>
      <w:r>
        <w:rPr>
          <w:b/>
          <w:bCs/>
          <w:sz w:val="32"/>
        </w:rPr>
        <w:t>204.0</w:t>
      </w:r>
      <w:r w:rsidR="007A6F15">
        <w:rPr>
          <w:b/>
          <w:bCs/>
          <w:sz w:val="32"/>
        </w:rPr>
        <w:t>08</w:t>
      </w:r>
      <w:r>
        <w:rPr>
          <w:b/>
          <w:bCs/>
          <w:sz w:val="32"/>
        </w:rPr>
        <w:t>.0</w:t>
      </w:r>
      <w:r w:rsidR="007A6F15">
        <w:rPr>
          <w:b/>
          <w:bCs/>
          <w:sz w:val="32"/>
        </w:rPr>
        <w:t>0</w:t>
      </w:r>
      <w:r w:rsidR="00975DED">
        <w:rPr>
          <w:b/>
          <w:bCs/>
          <w:sz w:val="32"/>
        </w:rPr>
        <w:t>3</w:t>
      </w:r>
      <w:r>
        <w:rPr>
          <w:b/>
          <w:bCs/>
          <w:sz w:val="32"/>
        </w:rPr>
        <w:t>-</w:t>
      </w:r>
      <w:r w:rsidR="008F379D">
        <w:rPr>
          <w:b/>
          <w:bCs/>
          <w:sz w:val="32"/>
        </w:rPr>
        <w:t>20</w:t>
      </w:r>
      <w:r w:rsidR="008F379D" w:rsidRPr="00FE093B">
        <w:rPr>
          <w:b/>
          <w:bCs/>
          <w:sz w:val="32"/>
        </w:rPr>
        <w:t>20</w:t>
      </w:r>
    </w:p>
    <w:p w:rsidR="00CC7BDB" w:rsidRDefault="00CC7BDB">
      <w:pPr>
        <w:ind w:firstLine="709"/>
        <w:jc w:val="right"/>
        <w:rPr>
          <w:b/>
          <w:bCs/>
          <w:sz w:val="32"/>
        </w:rPr>
      </w:pPr>
    </w:p>
    <w:p w:rsidR="00CC7BDB" w:rsidRDefault="00CC7BDB">
      <w:pPr>
        <w:ind w:firstLine="709"/>
        <w:jc w:val="right"/>
        <w:rPr>
          <w:b/>
          <w:bCs/>
          <w:sz w:val="32"/>
        </w:rPr>
      </w:pPr>
    </w:p>
    <w:p w:rsidR="00CC7BDB" w:rsidRPr="0072766B" w:rsidRDefault="00CC7BDB">
      <w:pPr>
        <w:ind w:firstLine="709"/>
        <w:jc w:val="right"/>
        <w:rPr>
          <w:b/>
          <w:bCs/>
          <w:sz w:val="32"/>
        </w:rPr>
      </w:pPr>
    </w:p>
    <w:p w:rsidR="00CC7BDB" w:rsidRPr="0072766B" w:rsidRDefault="00CC7BDB">
      <w:pPr>
        <w:spacing w:before="720"/>
        <w:ind w:firstLine="0"/>
        <w:jc w:val="center"/>
        <w:rPr>
          <w:b/>
          <w:bCs/>
          <w:sz w:val="72"/>
        </w:rPr>
      </w:pPr>
      <w:r w:rsidRPr="0072766B">
        <w:rPr>
          <w:b/>
          <w:bCs/>
          <w:sz w:val="72"/>
        </w:rPr>
        <w:t>Регламент</w:t>
      </w:r>
    </w:p>
    <w:p w:rsidR="00CC7BDB" w:rsidRPr="0072766B" w:rsidRDefault="00CC7BDB" w:rsidP="00CE448C">
      <w:pPr>
        <w:pStyle w:val="25"/>
        <w:jc w:val="both"/>
      </w:pPr>
    </w:p>
    <w:p w:rsidR="00CC7BDB" w:rsidRDefault="00CC7BDB" w:rsidP="00C72FF8">
      <w:pPr>
        <w:spacing w:before="100" w:line="360" w:lineRule="auto"/>
        <w:ind w:firstLine="0"/>
        <w:jc w:val="center"/>
        <w:rPr>
          <w:b/>
          <w:sz w:val="52"/>
          <w:szCs w:val="52"/>
        </w:rPr>
      </w:pPr>
      <w:bookmarkStart w:id="0" w:name="Заголовок"/>
      <w:r>
        <w:rPr>
          <w:b/>
          <w:sz w:val="52"/>
          <w:szCs w:val="52"/>
        </w:rPr>
        <w:t xml:space="preserve">Обращение </w:t>
      </w:r>
      <w:r w:rsidRPr="00D634D4">
        <w:rPr>
          <w:b/>
          <w:sz w:val="52"/>
          <w:szCs w:val="52"/>
        </w:rPr>
        <w:t>с отходами</w:t>
      </w:r>
    </w:p>
    <w:p w:rsidR="00CC7BDB" w:rsidRPr="009705F5" w:rsidRDefault="00CC7BDB" w:rsidP="00C72FF8">
      <w:pPr>
        <w:spacing w:before="100" w:line="360" w:lineRule="auto"/>
        <w:ind w:firstLine="0"/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 производства и потребления</w:t>
      </w:r>
    </w:p>
    <w:p w:rsidR="00CC7BDB" w:rsidRPr="0072766B" w:rsidRDefault="00CC7BDB">
      <w:pPr>
        <w:ind w:firstLine="0"/>
        <w:jc w:val="center"/>
        <w:rPr>
          <w:b/>
          <w:bCs/>
          <w:sz w:val="36"/>
          <w:szCs w:val="36"/>
        </w:rPr>
      </w:pPr>
    </w:p>
    <w:bookmarkEnd w:id="0"/>
    <w:p w:rsidR="00975DED" w:rsidRDefault="00431B3B">
      <w:pPr>
        <w:ind w:left="4320" w:firstLine="0"/>
        <w:jc w:val="right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Введена впервые</w:t>
      </w:r>
    </w:p>
    <w:p w:rsidR="00CC7BDB" w:rsidRPr="0072766B" w:rsidRDefault="00CC7BDB">
      <w:pPr>
        <w:spacing w:line="360" w:lineRule="auto"/>
        <w:ind w:firstLine="4320"/>
        <w:jc w:val="center"/>
        <w:rPr>
          <w:sz w:val="28"/>
          <w:u w:val="single"/>
        </w:rPr>
      </w:pPr>
    </w:p>
    <w:tbl>
      <w:tblPr>
        <w:tblpPr w:leftFromText="180" w:rightFromText="180" w:vertAnchor="text" w:horzAnchor="margin" w:tblpXSpec="right" w:tblpY="169"/>
        <w:tblW w:w="4786" w:type="dxa"/>
        <w:tblLook w:val="00A0" w:firstRow="1" w:lastRow="0" w:firstColumn="1" w:lastColumn="0" w:noHBand="0" w:noVBand="0"/>
      </w:tblPr>
      <w:tblGrid>
        <w:gridCol w:w="4786"/>
      </w:tblGrid>
      <w:tr w:rsidR="009473A5" w:rsidTr="009473A5">
        <w:tc>
          <w:tcPr>
            <w:tcW w:w="4786" w:type="dxa"/>
          </w:tcPr>
          <w:p w:rsidR="009473A5" w:rsidRPr="002730B9" w:rsidRDefault="009473A5" w:rsidP="009473A5">
            <w:pPr>
              <w:tabs>
                <w:tab w:val="left" w:pos="5220"/>
              </w:tabs>
              <w:ind w:firstLine="0"/>
              <w:jc w:val="right"/>
              <w:rPr>
                <w:iCs/>
                <w:sz w:val="28"/>
              </w:rPr>
            </w:pPr>
            <w:r>
              <w:rPr>
                <w:iCs/>
                <w:sz w:val="28"/>
              </w:rPr>
              <w:t xml:space="preserve">       </w:t>
            </w:r>
            <w:r w:rsidRPr="002730B9">
              <w:rPr>
                <w:iCs/>
                <w:sz w:val="28"/>
              </w:rPr>
              <w:t>УТВЕРЖДАЮ</w:t>
            </w:r>
          </w:p>
          <w:p w:rsidR="009473A5" w:rsidRDefault="009473A5" w:rsidP="009473A5">
            <w:pPr>
              <w:tabs>
                <w:tab w:val="left" w:pos="5220"/>
              </w:tabs>
              <w:ind w:firstLine="0"/>
              <w:jc w:val="right"/>
              <w:rPr>
                <w:iCs/>
                <w:sz w:val="28"/>
              </w:rPr>
            </w:pPr>
            <w:r w:rsidRPr="002730B9">
              <w:rPr>
                <w:iCs/>
                <w:sz w:val="28"/>
              </w:rPr>
              <w:t>Директор ТЭЦ-9</w:t>
            </w:r>
          </w:p>
          <w:p w:rsidR="00431B3B" w:rsidRPr="002730B9" w:rsidRDefault="00431B3B" w:rsidP="009473A5">
            <w:pPr>
              <w:tabs>
                <w:tab w:val="left" w:pos="5220"/>
              </w:tabs>
              <w:ind w:firstLine="0"/>
              <w:jc w:val="right"/>
              <w:rPr>
                <w:iCs/>
                <w:sz w:val="28"/>
              </w:rPr>
            </w:pPr>
          </w:p>
          <w:p w:rsidR="009473A5" w:rsidRPr="002730B9" w:rsidRDefault="009473A5" w:rsidP="009473A5">
            <w:pPr>
              <w:tabs>
                <w:tab w:val="left" w:pos="5220"/>
              </w:tabs>
              <w:ind w:firstLine="0"/>
              <w:jc w:val="right"/>
              <w:rPr>
                <w:iCs/>
                <w:sz w:val="28"/>
              </w:rPr>
            </w:pPr>
            <w:r w:rsidRPr="002730B9">
              <w:rPr>
                <w:iCs/>
                <w:sz w:val="28"/>
              </w:rPr>
              <w:t>__________</w:t>
            </w:r>
            <w:r w:rsidR="007E607F">
              <w:rPr>
                <w:iCs/>
                <w:sz w:val="28"/>
              </w:rPr>
              <w:t>Н.</w:t>
            </w:r>
            <w:r w:rsidR="00E3631E">
              <w:rPr>
                <w:iCs/>
                <w:sz w:val="28"/>
              </w:rPr>
              <w:t xml:space="preserve"> </w:t>
            </w:r>
            <w:r w:rsidR="007E607F">
              <w:rPr>
                <w:iCs/>
                <w:sz w:val="28"/>
              </w:rPr>
              <w:t>А.</w:t>
            </w:r>
            <w:r w:rsidR="00E3631E">
              <w:rPr>
                <w:iCs/>
                <w:sz w:val="28"/>
              </w:rPr>
              <w:t xml:space="preserve"> </w:t>
            </w:r>
            <w:r w:rsidR="007E607F">
              <w:rPr>
                <w:iCs/>
                <w:sz w:val="28"/>
              </w:rPr>
              <w:t>Бобровников</w:t>
            </w:r>
          </w:p>
          <w:p w:rsidR="009473A5" w:rsidRDefault="009473A5" w:rsidP="009473A5">
            <w:pPr>
              <w:tabs>
                <w:tab w:val="left" w:pos="5220"/>
              </w:tabs>
              <w:ind w:firstLine="0"/>
              <w:jc w:val="right"/>
              <w:rPr>
                <w:iCs/>
                <w:sz w:val="28"/>
              </w:rPr>
            </w:pPr>
          </w:p>
          <w:p w:rsidR="009473A5" w:rsidRPr="002730B9" w:rsidRDefault="009473A5" w:rsidP="008F379D">
            <w:pPr>
              <w:tabs>
                <w:tab w:val="left" w:pos="5220"/>
              </w:tabs>
              <w:ind w:firstLine="0"/>
              <w:jc w:val="right"/>
              <w:rPr>
                <w:iCs/>
                <w:sz w:val="28"/>
              </w:rPr>
            </w:pPr>
            <w:r>
              <w:rPr>
                <w:iCs/>
                <w:sz w:val="28"/>
              </w:rPr>
              <w:t>«</w:t>
            </w:r>
            <w:r w:rsidRPr="002730B9">
              <w:rPr>
                <w:iCs/>
                <w:sz w:val="28"/>
              </w:rPr>
              <w:t>__</w:t>
            </w:r>
            <w:proofErr w:type="gramStart"/>
            <w:r w:rsidRPr="002730B9">
              <w:rPr>
                <w:iCs/>
                <w:sz w:val="28"/>
              </w:rPr>
              <w:t>_</w:t>
            </w:r>
            <w:r>
              <w:rPr>
                <w:iCs/>
                <w:sz w:val="28"/>
              </w:rPr>
              <w:t>»  _</w:t>
            </w:r>
            <w:proofErr w:type="gramEnd"/>
            <w:r w:rsidR="00431B3B">
              <w:rPr>
                <w:iCs/>
                <w:sz w:val="28"/>
              </w:rPr>
              <w:t>____</w:t>
            </w:r>
            <w:r>
              <w:rPr>
                <w:iCs/>
                <w:sz w:val="28"/>
              </w:rPr>
              <w:t>__</w:t>
            </w:r>
            <w:r w:rsidRPr="002730B9">
              <w:rPr>
                <w:iCs/>
                <w:sz w:val="28"/>
              </w:rPr>
              <w:t>______</w:t>
            </w:r>
            <w:r>
              <w:rPr>
                <w:iCs/>
                <w:sz w:val="28"/>
              </w:rPr>
              <w:t xml:space="preserve"> </w:t>
            </w:r>
            <w:r w:rsidRPr="002730B9">
              <w:rPr>
                <w:iCs/>
                <w:sz w:val="28"/>
              </w:rPr>
              <w:t>20</w:t>
            </w:r>
            <w:r w:rsidR="008F379D">
              <w:rPr>
                <w:iCs/>
                <w:sz w:val="28"/>
                <w:lang w:val="en-US"/>
              </w:rPr>
              <w:t>20</w:t>
            </w:r>
            <w:r>
              <w:rPr>
                <w:iCs/>
                <w:sz w:val="28"/>
              </w:rPr>
              <w:t xml:space="preserve"> </w:t>
            </w:r>
            <w:r w:rsidRPr="002730B9">
              <w:rPr>
                <w:iCs/>
                <w:sz w:val="28"/>
              </w:rPr>
              <w:t xml:space="preserve">г.                                 </w:t>
            </w:r>
          </w:p>
        </w:tc>
      </w:tr>
    </w:tbl>
    <w:p w:rsidR="00CC7BDB" w:rsidRPr="0072766B" w:rsidRDefault="00CC7BDB">
      <w:pPr>
        <w:tabs>
          <w:tab w:val="left" w:pos="6612"/>
        </w:tabs>
        <w:ind w:left="4320" w:firstLine="720"/>
        <w:rPr>
          <w:vertAlign w:val="superscript"/>
        </w:rPr>
      </w:pPr>
    </w:p>
    <w:p w:rsidR="00CC7BDB" w:rsidRDefault="00CC7BDB" w:rsidP="001E44BA">
      <w:pPr>
        <w:tabs>
          <w:tab w:val="left" w:pos="6612"/>
        </w:tabs>
        <w:ind w:left="4320" w:firstLine="0"/>
        <w:jc w:val="left"/>
        <w:rPr>
          <w:sz w:val="28"/>
          <w:u w:val="single"/>
        </w:rPr>
      </w:pPr>
    </w:p>
    <w:p w:rsidR="00CC7BDB" w:rsidRDefault="00CC7BDB" w:rsidP="001E44BA">
      <w:pPr>
        <w:tabs>
          <w:tab w:val="left" w:pos="6612"/>
        </w:tabs>
        <w:ind w:left="4320" w:firstLine="0"/>
        <w:jc w:val="left"/>
        <w:rPr>
          <w:sz w:val="28"/>
          <w:u w:val="single"/>
        </w:rPr>
      </w:pPr>
    </w:p>
    <w:p w:rsidR="00CC7BDB" w:rsidRDefault="00CC7BDB" w:rsidP="001E44BA">
      <w:pPr>
        <w:tabs>
          <w:tab w:val="left" w:pos="6612"/>
        </w:tabs>
        <w:ind w:left="4320" w:firstLine="0"/>
        <w:jc w:val="left"/>
        <w:rPr>
          <w:sz w:val="28"/>
          <w:u w:val="single"/>
        </w:rPr>
      </w:pPr>
    </w:p>
    <w:p w:rsidR="00CC7BDB" w:rsidRDefault="00CC7BDB" w:rsidP="001E44BA">
      <w:pPr>
        <w:tabs>
          <w:tab w:val="left" w:pos="6612"/>
        </w:tabs>
        <w:ind w:left="4320" w:firstLine="0"/>
        <w:jc w:val="left"/>
        <w:rPr>
          <w:sz w:val="28"/>
          <w:u w:val="single"/>
        </w:rPr>
      </w:pPr>
    </w:p>
    <w:p w:rsidR="00CC7BDB" w:rsidRDefault="00CC7BDB" w:rsidP="001E44BA">
      <w:pPr>
        <w:tabs>
          <w:tab w:val="left" w:pos="6612"/>
        </w:tabs>
        <w:ind w:left="4320" w:firstLine="0"/>
        <w:jc w:val="left"/>
        <w:rPr>
          <w:sz w:val="28"/>
          <w:u w:val="single"/>
        </w:rPr>
      </w:pPr>
    </w:p>
    <w:p w:rsidR="009473A5" w:rsidRDefault="009473A5" w:rsidP="001E44BA">
      <w:pPr>
        <w:tabs>
          <w:tab w:val="left" w:pos="6612"/>
        </w:tabs>
        <w:ind w:left="4320" w:firstLine="0"/>
        <w:jc w:val="left"/>
        <w:rPr>
          <w:sz w:val="28"/>
        </w:rPr>
      </w:pPr>
    </w:p>
    <w:p w:rsidR="00431B3B" w:rsidRDefault="00431B3B" w:rsidP="009473A5">
      <w:pPr>
        <w:tabs>
          <w:tab w:val="left" w:pos="6612"/>
        </w:tabs>
        <w:ind w:left="6521" w:firstLine="0"/>
        <w:jc w:val="left"/>
        <w:rPr>
          <w:sz w:val="28"/>
        </w:rPr>
      </w:pPr>
    </w:p>
    <w:p w:rsidR="00CC7BDB" w:rsidRPr="0072766B" w:rsidRDefault="00CC7BDB" w:rsidP="009473A5">
      <w:pPr>
        <w:tabs>
          <w:tab w:val="left" w:pos="6612"/>
        </w:tabs>
        <w:ind w:left="6521" w:firstLine="0"/>
        <w:jc w:val="left"/>
        <w:rPr>
          <w:sz w:val="28"/>
        </w:rPr>
      </w:pPr>
      <w:r w:rsidRPr="00431B3B">
        <w:rPr>
          <w:sz w:val="28"/>
          <w:u w:val="single"/>
        </w:rPr>
        <w:t>Наименование подразделения-разработчика</w:t>
      </w:r>
      <w:r w:rsidRPr="00C72FF8">
        <w:rPr>
          <w:sz w:val="28"/>
        </w:rPr>
        <w:t>:</w:t>
      </w:r>
      <w:r w:rsidR="009473A5">
        <w:rPr>
          <w:sz w:val="28"/>
        </w:rPr>
        <w:t xml:space="preserve"> </w:t>
      </w:r>
      <w:r w:rsidR="00041B8E" w:rsidRPr="00431B3B">
        <w:rPr>
          <w:sz w:val="28"/>
        </w:rPr>
        <w:t>ПТО</w:t>
      </w:r>
    </w:p>
    <w:p w:rsidR="00CC7BDB" w:rsidRPr="0072766B" w:rsidRDefault="00CC7BDB">
      <w:pPr>
        <w:tabs>
          <w:tab w:val="left" w:pos="6612"/>
        </w:tabs>
        <w:ind w:left="4320" w:firstLine="0"/>
        <w:rPr>
          <w:sz w:val="28"/>
        </w:rPr>
      </w:pPr>
    </w:p>
    <w:p w:rsidR="00CE448C" w:rsidRDefault="00CC7BDB" w:rsidP="00D54328">
      <w:pPr>
        <w:tabs>
          <w:tab w:val="left" w:pos="6612"/>
        </w:tabs>
        <w:spacing w:line="360" w:lineRule="auto"/>
        <w:ind w:left="6521" w:firstLine="0"/>
        <w:rPr>
          <w:sz w:val="28"/>
        </w:rPr>
      </w:pPr>
      <w:r w:rsidRPr="0072766B">
        <w:rPr>
          <w:sz w:val="28"/>
        </w:rPr>
        <w:t>Введ</w:t>
      </w:r>
      <w:r w:rsidR="00292981">
        <w:rPr>
          <w:sz w:val="28"/>
        </w:rPr>
        <w:t>ё</w:t>
      </w:r>
      <w:r w:rsidR="00D54328">
        <w:rPr>
          <w:sz w:val="28"/>
        </w:rPr>
        <w:t xml:space="preserve">н в действие приказом ТЭЦ-9 </w:t>
      </w:r>
      <w:r w:rsidR="00CE448C">
        <w:rPr>
          <w:sz w:val="28"/>
        </w:rPr>
        <w:t>ООО</w:t>
      </w:r>
      <w:r w:rsidR="00261B1F" w:rsidRPr="0072766B">
        <w:rPr>
          <w:sz w:val="28"/>
        </w:rPr>
        <w:t xml:space="preserve"> </w:t>
      </w:r>
      <w:r w:rsidRPr="0072766B">
        <w:rPr>
          <w:sz w:val="28"/>
        </w:rPr>
        <w:t>«</w:t>
      </w:r>
      <w:r w:rsidR="00CE448C">
        <w:rPr>
          <w:sz w:val="28"/>
        </w:rPr>
        <w:t>Байкальская энергетическая компания</w:t>
      </w:r>
      <w:r w:rsidRPr="0072766B">
        <w:rPr>
          <w:sz w:val="28"/>
        </w:rPr>
        <w:t xml:space="preserve">» </w:t>
      </w:r>
    </w:p>
    <w:p w:rsidR="00CC7BDB" w:rsidRPr="0072766B" w:rsidRDefault="00041B8E" w:rsidP="00D54328">
      <w:pPr>
        <w:tabs>
          <w:tab w:val="left" w:pos="6612"/>
        </w:tabs>
        <w:spacing w:line="360" w:lineRule="auto"/>
        <w:ind w:left="6521" w:firstLine="0"/>
        <w:rPr>
          <w:sz w:val="28"/>
        </w:rPr>
      </w:pPr>
      <w:r>
        <w:rPr>
          <w:sz w:val="28"/>
        </w:rPr>
        <w:t xml:space="preserve">от </w:t>
      </w:r>
      <w:r w:rsidR="008C081E">
        <w:rPr>
          <w:sz w:val="28"/>
        </w:rPr>
        <w:t>21.09.2020</w:t>
      </w:r>
      <w:r w:rsidR="00CC7BDB">
        <w:rPr>
          <w:sz w:val="28"/>
        </w:rPr>
        <w:t xml:space="preserve"> </w:t>
      </w:r>
      <w:r w:rsidR="00D54328">
        <w:rPr>
          <w:sz w:val="28"/>
        </w:rPr>
        <w:t>№</w:t>
      </w:r>
      <w:r w:rsidR="00CC7BDB" w:rsidRPr="0072766B">
        <w:rPr>
          <w:sz w:val="28"/>
        </w:rPr>
        <w:t xml:space="preserve"> </w:t>
      </w:r>
      <w:r w:rsidR="008C081E">
        <w:rPr>
          <w:sz w:val="28"/>
        </w:rPr>
        <w:t>71</w:t>
      </w:r>
      <w:r w:rsidR="00CC7BDB" w:rsidRPr="0072766B">
        <w:rPr>
          <w:sz w:val="28"/>
        </w:rPr>
        <w:t xml:space="preserve"> </w:t>
      </w:r>
    </w:p>
    <w:p w:rsidR="00CC7BDB" w:rsidRPr="0072766B" w:rsidRDefault="00CC7BDB" w:rsidP="00CE448C">
      <w:pPr>
        <w:ind w:firstLine="0"/>
        <w:rPr>
          <w:b/>
          <w:bCs/>
          <w:sz w:val="32"/>
        </w:rPr>
      </w:pPr>
    </w:p>
    <w:p w:rsidR="00041B8E" w:rsidRPr="009F5854" w:rsidRDefault="00CC7BDB">
      <w:pPr>
        <w:ind w:firstLine="0"/>
        <w:jc w:val="center"/>
        <w:rPr>
          <w:b/>
          <w:bCs/>
          <w:sz w:val="36"/>
        </w:rPr>
      </w:pPr>
      <w:r w:rsidRPr="009F5854">
        <w:rPr>
          <w:b/>
          <w:bCs/>
          <w:sz w:val="36"/>
        </w:rPr>
        <w:t xml:space="preserve">ТЭЦ-9 </w:t>
      </w:r>
    </w:p>
    <w:p w:rsidR="00CC7BDB" w:rsidRPr="009F5854" w:rsidRDefault="00CE448C">
      <w:pPr>
        <w:ind w:firstLine="0"/>
        <w:jc w:val="center"/>
        <w:rPr>
          <w:sz w:val="36"/>
          <w:vertAlign w:val="superscript"/>
        </w:rPr>
      </w:pPr>
      <w:r w:rsidRPr="009F5854">
        <w:rPr>
          <w:b/>
          <w:bCs/>
          <w:sz w:val="36"/>
        </w:rPr>
        <w:t>ООО</w:t>
      </w:r>
      <w:r w:rsidR="006B6FAB" w:rsidRPr="009F5854">
        <w:rPr>
          <w:b/>
          <w:bCs/>
          <w:sz w:val="36"/>
        </w:rPr>
        <w:t xml:space="preserve"> </w:t>
      </w:r>
      <w:r w:rsidR="00CC7BDB" w:rsidRPr="009F5854">
        <w:rPr>
          <w:b/>
          <w:bCs/>
          <w:sz w:val="36"/>
        </w:rPr>
        <w:t>«</w:t>
      </w:r>
      <w:r w:rsidRPr="009F5854">
        <w:rPr>
          <w:b/>
          <w:bCs/>
          <w:sz w:val="36"/>
        </w:rPr>
        <w:t>Байкальская энергетическая компания</w:t>
      </w:r>
      <w:r w:rsidR="00CC7BDB" w:rsidRPr="009F5854">
        <w:rPr>
          <w:b/>
          <w:bCs/>
          <w:sz w:val="36"/>
        </w:rPr>
        <w:t>»</w:t>
      </w:r>
    </w:p>
    <w:p w:rsidR="00CC7BDB" w:rsidRPr="00E31ED4" w:rsidRDefault="00CC7BDB" w:rsidP="001132D5">
      <w:pPr>
        <w:spacing w:after="240"/>
        <w:ind w:firstLine="0"/>
        <w:jc w:val="center"/>
        <w:rPr>
          <w:b/>
          <w:sz w:val="28"/>
        </w:rPr>
      </w:pPr>
      <w:r w:rsidRPr="0072766B">
        <w:br w:type="page"/>
      </w:r>
      <w:bookmarkStart w:id="1" w:name="_Toc337439822"/>
      <w:r w:rsidRPr="00E31ED4">
        <w:rPr>
          <w:b/>
          <w:sz w:val="28"/>
        </w:rPr>
        <w:lastRenderedPageBreak/>
        <w:t>Содержание</w:t>
      </w:r>
    </w:p>
    <w:p w:rsidR="002605F3" w:rsidRPr="0049024A" w:rsidRDefault="00A600F9" w:rsidP="002605F3">
      <w:pPr>
        <w:pStyle w:val="11"/>
        <w:spacing w:before="0"/>
        <w:rPr>
          <w:rFonts w:ascii="Calibri" w:hAnsi="Calibri"/>
          <w:b w:val="0"/>
          <w:bCs w:val="0"/>
          <w:noProof/>
          <w:sz w:val="24"/>
          <w:szCs w:val="24"/>
        </w:rPr>
      </w:pPr>
      <w:r w:rsidRPr="002605F3">
        <w:rPr>
          <w:b w:val="0"/>
          <w:sz w:val="24"/>
          <w:szCs w:val="24"/>
        </w:rPr>
        <w:fldChar w:fldCharType="begin"/>
      </w:r>
      <w:r w:rsidR="00CC7BDB" w:rsidRPr="002605F3">
        <w:rPr>
          <w:b w:val="0"/>
          <w:sz w:val="24"/>
          <w:szCs w:val="24"/>
        </w:rPr>
        <w:instrText xml:space="preserve"> TOC \o "1-3" \h \z \u </w:instrText>
      </w:r>
      <w:r w:rsidRPr="002605F3">
        <w:rPr>
          <w:b w:val="0"/>
          <w:sz w:val="24"/>
          <w:szCs w:val="24"/>
        </w:rPr>
        <w:fldChar w:fldCharType="separate"/>
      </w:r>
      <w:hyperlink w:anchor="_Toc411857178" w:history="1">
        <w:r w:rsidR="002605F3" w:rsidRPr="002605F3">
          <w:rPr>
            <w:rStyle w:val="a4"/>
            <w:b w:val="0"/>
            <w:noProof/>
            <w:sz w:val="24"/>
            <w:szCs w:val="24"/>
          </w:rPr>
          <w:t>1.</w:t>
        </w:r>
        <w:r w:rsidR="002605F3" w:rsidRPr="0049024A">
          <w:rPr>
            <w:rFonts w:ascii="Calibri" w:hAnsi="Calibri"/>
            <w:b w:val="0"/>
            <w:bCs w:val="0"/>
            <w:noProof/>
            <w:sz w:val="24"/>
            <w:szCs w:val="24"/>
          </w:rPr>
          <w:tab/>
        </w:r>
        <w:r w:rsidR="002605F3" w:rsidRPr="002605F3">
          <w:rPr>
            <w:rStyle w:val="a4"/>
            <w:b w:val="0"/>
            <w:noProof/>
            <w:sz w:val="24"/>
            <w:szCs w:val="24"/>
          </w:rPr>
          <w:t>Назначение и область применения</w:t>
        </w:r>
        <w:r w:rsidR="002605F3" w:rsidRPr="002605F3">
          <w:rPr>
            <w:b w:val="0"/>
            <w:noProof/>
            <w:webHidden/>
            <w:sz w:val="24"/>
            <w:szCs w:val="24"/>
          </w:rPr>
          <w:tab/>
        </w:r>
        <w:r w:rsidRPr="002605F3">
          <w:rPr>
            <w:b w:val="0"/>
            <w:noProof/>
            <w:webHidden/>
            <w:sz w:val="24"/>
            <w:szCs w:val="24"/>
          </w:rPr>
          <w:fldChar w:fldCharType="begin"/>
        </w:r>
        <w:r w:rsidR="002605F3" w:rsidRPr="002605F3">
          <w:rPr>
            <w:b w:val="0"/>
            <w:noProof/>
            <w:webHidden/>
            <w:sz w:val="24"/>
            <w:szCs w:val="24"/>
          </w:rPr>
          <w:instrText xml:space="preserve"> PAGEREF _Toc411857178 \h </w:instrText>
        </w:r>
        <w:r w:rsidRPr="002605F3">
          <w:rPr>
            <w:b w:val="0"/>
            <w:noProof/>
            <w:webHidden/>
            <w:sz w:val="24"/>
            <w:szCs w:val="24"/>
          </w:rPr>
        </w:r>
        <w:r w:rsidRPr="002605F3">
          <w:rPr>
            <w:b w:val="0"/>
            <w:noProof/>
            <w:webHidden/>
            <w:sz w:val="24"/>
            <w:szCs w:val="24"/>
          </w:rPr>
          <w:fldChar w:fldCharType="separate"/>
        </w:r>
        <w:r w:rsidR="00E3631E">
          <w:rPr>
            <w:b w:val="0"/>
            <w:noProof/>
            <w:webHidden/>
            <w:sz w:val="24"/>
            <w:szCs w:val="24"/>
          </w:rPr>
          <w:t>3</w:t>
        </w:r>
        <w:r w:rsidRPr="002605F3">
          <w:rPr>
            <w:b w:val="0"/>
            <w:noProof/>
            <w:webHidden/>
            <w:sz w:val="24"/>
            <w:szCs w:val="24"/>
          </w:rPr>
          <w:fldChar w:fldCharType="end"/>
        </w:r>
      </w:hyperlink>
    </w:p>
    <w:p w:rsidR="002605F3" w:rsidRPr="0049024A" w:rsidRDefault="008C081E" w:rsidP="002605F3">
      <w:pPr>
        <w:pStyle w:val="11"/>
        <w:spacing w:before="0"/>
        <w:rPr>
          <w:rFonts w:ascii="Calibri" w:hAnsi="Calibri"/>
          <w:b w:val="0"/>
          <w:bCs w:val="0"/>
          <w:noProof/>
          <w:sz w:val="24"/>
          <w:szCs w:val="24"/>
        </w:rPr>
      </w:pPr>
      <w:hyperlink w:anchor="_Toc411857179" w:history="1">
        <w:r w:rsidR="002605F3" w:rsidRPr="002605F3">
          <w:rPr>
            <w:rStyle w:val="a4"/>
            <w:b w:val="0"/>
            <w:noProof/>
            <w:sz w:val="24"/>
            <w:szCs w:val="24"/>
          </w:rPr>
          <w:t>2.</w:t>
        </w:r>
        <w:r w:rsidR="002605F3" w:rsidRPr="0049024A">
          <w:rPr>
            <w:rFonts w:ascii="Calibri" w:hAnsi="Calibri"/>
            <w:b w:val="0"/>
            <w:bCs w:val="0"/>
            <w:noProof/>
            <w:sz w:val="24"/>
            <w:szCs w:val="24"/>
          </w:rPr>
          <w:tab/>
        </w:r>
        <w:r w:rsidR="002605F3" w:rsidRPr="002605F3">
          <w:rPr>
            <w:rStyle w:val="a4"/>
            <w:b w:val="0"/>
            <w:noProof/>
            <w:sz w:val="24"/>
            <w:szCs w:val="24"/>
          </w:rPr>
          <w:t>Нормативные ссылки</w:t>
        </w:r>
        <w:r w:rsidR="002605F3" w:rsidRPr="002605F3">
          <w:rPr>
            <w:b w:val="0"/>
            <w:noProof/>
            <w:webHidden/>
            <w:sz w:val="24"/>
            <w:szCs w:val="24"/>
          </w:rPr>
          <w:tab/>
        </w:r>
        <w:r w:rsidR="00A600F9" w:rsidRPr="002605F3">
          <w:rPr>
            <w:b w:val="0"/>
            <w:noProof/>
            <w:webHidden/>
            <w:sz w:val="24"/>
            <w:szCs w:val="24"/>
          </w:rPr>
          <w:fldChar w:fldCharType="begin"/>
        </w:r>
        <w:r w:rsidR="002605F3" w:rsidRPr="002605F3">
          <w:rPr>
            <w:b w:val="0"/>
            <w:noProof/>
            <w:webHidden/>
            <w:sz w:val="24"/>
            <w:szCs w:val="24"/>
          </w:rPr>
          <w:instrText xml:space="preserve"> PAGEREF _Toc411857179 \h </w:instrText>
        </w:r>
        <w:r w:rsidR="00A600F9" w:rsidRPr="002605F3">
          <w:rPr>
            <w:b w:val="0"/>
            <w:noProof/>
            <w:webHidden/>
            <w:sz w:val="24"/>
            <w:szCs w:val="24"/>
          </w:rPr>
        </w:r>
        <w:r w:rsidR="00A600F9" w:rsidRPr="002605F3">
          <w:rPr>
            <w:b w:val="0"/>
            <w:noProof/>
            <w:webHidden/>
            <w:sz w:val="24"/>
            <w:szCs w:val="24"/>
          </w:rPr>
          <w:fldChar w:fldCharType="separate"/>
        </w:r>
        <w:r w:rsidR="00E3631E">
          <w:rPr>
            <w:b w:val="0"/>
            <w:noProof/>
            <w:webHidden/>
            <w:sz w:val="24"/>
            <w:szCs w:val="24"/>
          </w:rPr>
          <w:t>3</w:t>
        </w:r>
        <w:r w:rsidR="00A600F9" w:rsidRPr="002605F3">
          <w:rPr>
            <w:b w:val="0"/>
            <w:noProof/>
            <w:webHidden/>
            <w:sz w:val="24"/>
            <w:szCs w:val="24"/>
          </w:rPr>
          <w:fldChar w:fldCharType="end"/>
        </w:r>
      </w:hyperlink>
    </w:p>
    <w:p w:rsidR="002605F3" w:rsidRPr="0049024A" w:rsidRDefault="008C081E" w:rsidP="002605F3">
      <w:pPr>
        <w:pStyle w:val="11"/>
        <w:spacing w:before="0"/>
        <w:rPr>
          <w:rFonts w:ascii="Calibri" w:hAnsi="Calibri"/>
          <w:b w:val="0"/>
          <w:bCs w:val="0"/>
          <w:noProof/>
          <w:sz w:val="24"/>
          <w:szCs w:val="24"/>
        </w:rPr>
      </w:pPr>
      <w:hyperlink w:anchor="_Toc411857180" w:history="1">
        <w:r w:rsidR="002605F3" w:rsidRPr="002605F3">
          <w:rPr>
            <w:rStyle w:val="a4"/>
            <w:b w:val="0"/>
            <w:noProof/>
            <w:sz w:val="24"/>
            <w:szCs w:val="24"/>
          </w:rPr>
          <w:t>3.</w:t>
        </w:r>
        <w:r w:rsidR="002605F3" w:rsidRPr="0049024A">
          <w:rPr>
            <w:rFonts w:ascii="Calibri" w:hAnsi="Calibri"/>
            <w:b w:val="0"/>
            <w:bCs w:val="0"/>
            <w:noProof/>
            <w:sz w:val="24"/>
            <w:szCs w:val="24"/>
          </w:rPr>
          <w:tab/>
        </w:r>
        <w:r w:rsidR="002605F3" w:rsidRPr="002605F3">
          <w:rPr>
            <w:rStyle w:val="a4"/>
            <w:b w:val="0"/>
            <w:noProof/>
            <w:sz w:val="24"/>
            <w:szCs w:val="24"/>
          </w:rPr>
          <w:t>Термины, определения и сокращения</w:t>
        </w:r>
        <w:r w:rsidR="002605F3" w:rsidRPr="002605F3">
          <w:rPr>
            <w:b w:val="0"/>
            <w:noProof/>
            <w:webHidden/>
            <w:sz w:val="24"/>
            <w:szCs w:val="24"/>
          </w:rPr>
          <w:tab/>
        </w:r>
        <w:r w:rsidR="00A600F9" w:rsidRPr="002605F3">
          <w:rPr>
            <w:b w:val="0"/>
            <w:noProof/>
            <w:webHidden/>
            <w:sz w:val="24"/>
            <w:szCs w:val="24"/>
          </w:rPr>
          <w:fldChar w:fldCharType="begin"/>
        </w:r>
        <w:r w:rsidR="002605F3" w:rsidRPr="002605F3">
          <w:rPr>
            <w:b w:val="0"/>
            <w:noProof/>
            <w:webHidden/>
            <w:sz w:val="24"/>
            <w:szCs w:val="24"/>
          </w:rPr>
          <w:instrText xml:space="preserve"> PAGEREF _Toc411857180 \h </w:instrText>
        </w:r>
        <w:r w:rsidR="00A600F9" w:rsidRPr="002605F3">
          <w:rPr>
            <w:b w:val="0"/>
            <w:noProof/>
            <w:webHidden/>
            <w:sz w:val="24"/>
            <w:szCs w:val="24"/>
          </w:rPr>
        </w:r>
        <w:r w:rsidR="00A600F9" w:rsidRPr="002605F3">
          <w:rPr>
            <w:b w:val="0"/>
            <w:noProof/>
            <w:webHidden/>
            <w:sz w:val="24"/>
            <w:szCs w:val="24"/>
          </w:rPr>
          <w:fldChar w:fldCharType="separate"/>
        </w:r>
        <w:r w:rsidR="00E3631E">
          <w:rPr>
            <w:b w:val="0"/>
            <w:noProof/>
            <w:webHidden/>
            <w:sz w:val="24"/>
            <w:szCs w:val="24"/>
          </w:rPr>
          <w:t>3</w:t>
        </w:r>
        <w:r w:rsidR="00A600F9" w:rsidRPr="002605F3">
          <w:rPr>
            <w:b w:val="0"/>
            <w:noProof/>
            <w:webHidden/>
            <w:sz w:val="24"/>
            <w:szCs w:val="24"/>
          </w:rPr>
          <w:fldChar w:fldCharType="end"/>
        </w:r>
      </w:hyperlink>
    </w:p>
    <w:p w:rsidR="002605F3" w:rsidRPr="0049024A" w:rsidRDefault="008C081E" w:rsidP="002605F3">
      <w:pPr>
        <w:pStyle w:val="11"/>
        <w:spacing w:before="0"/>
        <w:rPr>
          <w:rFonts w:ascii="Calibri" w:hAnsi="Calibri"/>
          <w:b w:val="0"/>
          <w:bCs w:val="0"/>
          <w:noProof/>
          <w:sz w:val="24"/>
          <w:szCs w:val="24"/>
        </w:rPr>
      </w:pPr>
      <w:hyperlink w:anchor="_Toc411857181" w:history="1">
        <w:r w:rsidR="002605F3" w:rsidRPr="002605F3">
          <w:rPr>
            <w:rStyle w:val="a4"/>
            <w:b w:val="0"/>
            <w:noProof/>
            <w:sz w:val="24"/>
            <w:szCs w:val="24"/>
          </w:rPr>
          <w:t>4.</w:t>
        </w:r>
        <w:r w:rsidR="002605F3" w:rsidRPr="0049024A">
          <w:rPr>
            <w:rFonts w:ascii="Calibri" w:hAnsi="Calibri"/>
            <w:b w:val="0"/>
            <w:bCs w:val="0"/>
            <w:noProof/>
            <w:sz w:val="24"/>
            <w:szCs w:val="24"/>
          </w:rPr>
          <w:tab/>
        </w:r>
        <w:r w:rsidR="002605F3" w:rsidRPr="002605F3">
          <w:rPr>
            <w:rStyle w:val="a4"/>
            <w:b w:val="0"/>
            <w:noProof/>
            <w:sz w:val="24"/>
            <w:szCs w:val="24"/>
          </w:rPr>
          <w:t>Общие положения</w:t>
        </w:r>
        <w:r w:rsidR="002605F3" w:rsidRPr="002605F3">
          <w:rPr>
            <w:b w:val="0"/>
            <w:noProof/>
            <w:webHidden/>
            <w:sz w:val="24"/>
            <w:szCs w:val="24"/>
          </w:rPr>
          <w:tab/>
        </w:r>
        <w:r w:rsidR="00A600F9" w:rsidRPr="002605F3">
          <w:rPr>
            <w:b w:val="0"/>
            <w:noProof/>
            <w:webHidden/>
            <w:sz w:val="24"/>
            <w:szCs w:val="24"/>
          </w:rPr>
          <w:fldChar w:fldCharType="begin"/>
        </w:r>
        <w:r w:rsidR="002605F3" w:rsidRPr="002605F3">
          <w:rPr>
            <w:b w:val="0"/>
            <w:noProof/>
            <w:webHidden/>
            <w:sz w:val="24"/>
            <w:szCs w:val="24"/>
          </w:rPr>
          <w:instrText xml:space="preserve"> PAGEREF _Toc411857181 \h </w:instrText>
        </w:r>
        <w:r w:rsidR="00A600F9" w:rsidRPr="002605F3">
          <w:rPr>
            <w:b w:val="0"/>
            <w:noProof/>
            <w:webHidden/>
            <w:sz w:val="24"/>
            <w:szCs w:val="24"/>
          </w:rPr>
        </w:r>
        <w:r w:rsidR="00A600F9" w:rsidRPr="002605F3">
          <w:rPr>
            <w:b w:val="0"/>
            <w:noProof/>
            <w:webHidden/>
            <w:sz w:val="24"/>
            <w:szCs w:val="24"/>
          </w:rPr>
          <w:fldChar w:fldCharType="separate"/>
        </w:r>
        <w:r w:rsidR="00E3631E">
          <w:rPr>
            <w:b w:val="0"/>
            <w:noProof/>
            <w:webHidden/>
            <w:sz w:val="24"/>
            <w:szCs w:val="24"/>
          </w:rPr>
          <w:t>5</w:t>
        </w:r>
        <w:r w:rsidR="00A600F9" w:rsidRPr="002605F3">
          <w:rPr>
            <w:b w:val="0"/>
            <w:noProof/>
            <w:webHidden/>
            <w:sz w:val="24"/>
            <w:szCs w:val="24"/>
          </w:rPr>
          <w:fldChar w:fldCharType="end"/>
        </w:r>
      </w:hyperlink>
    </w:p>
    <w:p w:rsidR="002605F3" w:rsidRPr="0049024A" w:rsidRDefault="008C081E" w:rsidP="002605F3">
      <w:pPr>
        <w:pStyle w:val="11"/>
        <w:spacing w:before="0"/>
        <w:rPr>
          <w:rFonts w:ascii="Calibri" w:hAnsi="Calibri"/>
          <w:b w:val="0"/>
          <w:bCs w:val="0"/>
          <w:noProof/>
          <w:sz w:val="24"/>
          <w:szCs w:val="24"/>
        </w:rPr>
      </w:pPr>
      <w:hyperlink w:anchor="_Toc411857182" w:history="1">
        <w:r w:rsidR="00281D9D" w:rsidRPr="002605F3">
          <w:rPr>
            <w:rStyle w:val="a4"/>
            <w:b w:val="0"/>
            <w:noProof/>
            <w:sz w:val="24"/>
            <w:szCs w:val="24"/>
          </w:rPr>
          <w:t>5.</w:t>
        </w:r>
        <w:r w:rsidR="00281D9D" w:rsidRPr="0049024A">
          <w:rPr>
            <w:rFonts w:ascii="Calibri" w:hAnsi="Calibri"/>
            <w:b w:val="0"/>
            <w:bCs w:val="0"/>
            <w:noProof/>
            <w:sz w:val="24"/>
            <w:szCs w:val="24"/>
          </w:rPr>
          <w:tab/>
        </w:r>
        <w:r w:rsidR="00281D9D">
          <w:rPr>
            <w:rStyle w:val="a4"/>
            <w:b w:val="0"/>
            <w:noProof/>
            <w:sz w:val="24"/>
            <w:szCs w:val="24"/>
          </w:rPr>
          <w:t>Общие требования к обращению отходами</w:t>
        </w:r>
        <w:r w:rsidR="00281D9D" w:rsidRPr="002605F3">
          <w:rPr>
            <w:b w:val="0"/>
            <w:noProof/>
            <w:webHidden/>
            <w:sz w:val="24"/>
            <w:szCs w:val="24"/>
          </w:rPr>
          <w:tab/>
        </w:r>
        <w:r w:rsidR="00281D9D">
          <w:rPr>
            <w:b w:val="0"/>
            <w:noProof/>
            <w:webHidden/>
            <w:sz w:val="24"/>
            <w:szCs w:val="24"/>
          </w:rPr>
          <w:t>5</w:t>
        </w:r>
      </w:hyperlink>
    </w:p>
    <w:p w:rsidR="002605F3" w:rsidRPr="0049024A" w:rsidRDefault="008C081E" w:rsidP="002605F3">
      <w:pPr>
        <w:pStyle w:val="11"/>
        <w:spacing w:before="0"/>
        <w:rPr>
          <w:rFonts w:ascii="Calibri" w:hAnsi="Calibri"/>
          <w:b w:val="0"/>
          <w:bCs w:val="0"/>
          <w:noProof/>
          <w:sz w:val="24"/>
          <w:szCs w:val="24"/>
        </w:rPr>
      </w:pPr>
      <w:hyperlink w:anchor="_Toc411857183" w:history="1">
        <w:r w:rsidR="002605F3" w:rsidRPr="002605F3">
          <w:rPr>
            <w:rStyle w:val="a4"/>
            <w:b w:val="0"/>
            <w:noProof/>
            <w:sz w:val="24"/>
            <w:szCs w:val="24"/>
          </w:rPr>
          <w:t>6.</w:t>
        </w:r>
        <w:r w:rsidR="002605F3" w:rsidRPr="0049024A">
          <w:rPr>
            <w:rFonts w:ascii="Calibri" w:hAnsi="Calibri"/>
            <w:b w:val="0"/>
            <w:bCs w:val="0"/>
            <w:noProof/>
            <w:sz w:val="24"/>
            <w:szCs w:val="24"/>
          </w:rPr>
          <w:tab/>
        </w:r>
        <w:r w:rsidR="00033637">
          <w:rPr>
            <w:rStyle w:val="a4"/>
            <w:b w:val="0"/>
            <w:noProof/>
            <w:sz w:val="24"/>
            <w:szCs w:val="24"/>
          </w:rPr>
          <w:t>Планирование объёмов отходов производства и потребления</w:t>
        </w:r>
        <w:r w:rsidR="002605F3" w:rsidRPr="002605F3">
          <w:rPr>
            <w:b w:val="0"/>
            <w:noProof/>
            <w:webHidden/>
            <w:sz w:val="24"/>
            <w:szCs w:val="24"/>
          </w:rPr>
          <w:tab/>
        </w:r>
      </w:hyperlink>
      <w:r w:rsidR="00A97D1A">
        <w:rPr>
          <w:b w:val="0"/>
          <w:noProof/>
          <w:sz w:val="24"/>
          <w:szCs w:val="24"/>
        </w:rPr>
        <w:t>6</w:t>
      </w:r>
    </w:p>
    <w:p w:rsidR="002605F3" w:rsidRPr="0049024A" w:rsidRDefault="008C081E" w:rsidP="002605F3">
      <w:pPr>
        <w:pStyle w:val="11"/>
        <w:spacing w:before="0"/>
        <w:rPr>
          <w:rFonts w:ascii="Calibri" w:hAnsi="Calibri"/>
          <w:b w:val="0"/>
          <w:bCs w:val="0"/>
          <w:noProof/>
          <w:sz w:val="24"/>
          <w:szCs w:val="24"/>
        </w:rPr>
      </w:pPr>
      <w:hyperlink w:anchor="_Toc411857184" w:history="1">
        <w:r w:rsidR="002605F3" w:rsidRPr="002605F3">
          <w:rPr>
            <w:rStyle w:val="a4"/>
            <w:b w:val="0"/>
            <w:noProof/>
            <w:sz w:val="24"/>
            <w:szCs w:val="24"/>
          </w:rPr>
          <w:t>7.</w:t>
        </w:r>
        <w:r w:rsidR="00033637">
          <w:rPr>
            <w:rStyle w:val="a4"/>
            <w:b w:val="0"/>
            <w:noProof/>
            <w:sz w:val="24"/>
            <w:szCs w:val="24"/>
          </w:rPr>
          <w:t xml:space="preserve">   Заключение договоров (дополнительных соглашений) на утилизацию отходов</w:t>
        </w:r>
        <w:r w:rsidR="002605F3" w:rsidRPr="002605F3">
          <w:rPr>
            <w:b w:val="0"/>
            <w:noProof/>
            <w:webHidden/>
            <w:sz w:val="24"/>
            <w:szCs w:val="24"/>
          </w:rPr>
          <w:tab/>
        </w:r>
      </w:hyperlink>
      <w:r w:rsidR="00A97D1A">
        <w:rPr>
          <w:b w:val="0"/>
          <w:noProof/>
          <w:sz w:val="24"/>
          <w:szCs w:val="24"/>
        </w:rPr>
        <w:t>7</w:t>
      </w:r>
    </w:p>
    <w:p w:rsidR="002605F3" w:rsidRPr="0049024A" w:rsidRDefault="008C081E" w:rsidP="002605F3">
      <w:pPr>
        <w:pStyle w:val="11"/>
        <w:spacing w:before="0"/>
        <w:rPr>
          <w:rFonts w:ascii="Calibri" w:hAnsi="Calibri"/>
          <w:b w:val="0"/>
          <w:bCs w:val="0"/>
          <w:noProof/>
          <w:sz w:val="24"/>
          <w:szCs w:val="24"/>
        </w:rPr>
      </w:pPr>
      <w:hyperlink w:anchor="_Toc411857185" w:history="1">
        <w:r w:rsidR="00281D9D" w:rsidRPr="002605F3">
          <w:rPr>
            <w:rStyle w:val="a4"/>
            <w:b w:val="0"/>
            <w:noProof/>
            <w:sz w:val="24"/>
            <w:szCs w:val="24"/>
          </w:rPr>
          <w:t>8.</w:t>
        </w:r>
        <w:r w:rsidR="00281D9D" w:rsidRPr="0049024A">
          <w:rPr>
            <w:rFonts w:ascii="Calibri" w:hAnsi="Calibri"/>
            <w:b w:val="0"/>
            <w:bCs w:val="0"/>
            <w:noProof/>
            <w:sz w:val="24"/>
            <w:szCs w:val="24"/>
          </w:rPr>
          <w:tab/>
        </w:r>
        <w:r w:rsidR="00281D9D">
          <w:rPr>
            <w:rStyle w:val="a4"/>
            <w:b w:val="0"/>
            <w:noProof/>
            <w:sz w:val="24"/>
            <w:szCs w:val="24"/>
          </w:rPr>
          <w:t>Размещение отходов потребления и производства в подразделениях ТЭЦ-9.        Раздельный сбор отходов</w:t>
        </w:r>
      </w:hyperlink>
      <w:r w:rsidR="00A97D1A">
        <w:rPr>
          <w:b w:val="0"/>
          <w:noProof/>
          <w:sz w:val="24"/>
          <w:szCs w:val="24"/>
        </w:rPr>
        <w:t>…………………………………………………………………..7</w:t>
      </w:r>
    </w:p>
    <w:p w:rsidR="002605F3" w:rsidRPr="0049024A" w:rsidRDefault="008C081E" w:rsidP="002605F3">
      <w:pPr>
        <w:pStyle w:val="11"/>
        <w:spacing w:before="0"/>
        <w:rPr>
          <w:rFonts w:ascii="Calibri" w:hAnsi="Calibri"/>
          <w:b w:val="0"/>
          <w:bCs w:val="0"/>
          <w:noProof/>
          <w:sz w:val="24"/>
          <w:szCs w:val="24"/>
        </w:rPr>
      </w:pPr>
      <w:hyperlink w:anchor="_Toc411857186" w:history="1">
        <w:r w:rsidR="00281D9D" w:rsidRPr="002605F3">
          <w:rPr>
            <w:rStyle w:val="a4"/>
            <w:b w:val="0"/>
            <w:noProof/>
            <w:sz w:val="24"/>
            <w:szCs w:val="24"/>
          </w:rPr>
          <w:t>9.</w:t>
        </w:r>
        <w:r w:rsidR="00281D9D" w:rsidRPr="0049024A">
          <w:rPr>
            <w:rFonts w:ascii="Calibri" w:hAnsi="Calibri"/>
            <w:b w:val="0"/>
            <w:bCs w:val="0"/>
            <w:noProof/>
            <w:sz w:val="24"/>
            <w:szCs w:val="24"/>
          </w:rPr>
          <w:tab/>
        </w:r>
        <w:r w:rsidR="00281D9D">
          <w:rPr>
            <w:rStyle w:val="a4"/>
            <w:b w:val="0"/>
            <w:noProof/>
            <w:sz w:val="24"/>
            <w:szCs w:val="24"/>
          </w:rPr>
          <w:t>Отгрузка отходов от подразделений. Транспортировка отходов</w:t>
        </w:r>
        <w:r w:rsidR="00281D9D" w:rsidRPr="002605F3">
          <w:rPr>
            <w:b w:val="0"/>
            <w:noProof/>
            <w:webHidden/>
            <w:sz w:val="24"/>
            <w:szCs w:val="24"/>
          </w:rPr>
          <w:tab/>
        </w:r>
      </w:hyperlink>
      <w:r w:rsidR="008F07B8">
        <w:rPr>
          <w:b w:val="0"/>
          <w:noProof/>
          <w:sz w:val="24"/>
          <w:szCs w:val="24"/>
        </w:rPr>
        <w:t>.</w:t>
      </w:r>
      <w:r w:rsidR="00A97D1A">
        <w:rPr>
          <w:b w:val="0"/>
          <w:noProof/>
          <w:sz w:val="24"/>
          <w:szCs w:val="24"/>
        </w:rPr>
        <w:t>11</w:t>
      </w:r>
    </w:p>
    <w:p w:rsidR="002605F3" w:rsidRDefault="008C081E" w:rsidP="002605F3">
      <w:pPr>
        <w:pStyle w:val="11"/>
        <w:spacing w:before="0"/>
        <w:rPr>
          <w:noProof/>
        </w:rPr>
      </w:pPr>
      <w:hyperlink w:anchor="_Toc411857188" w:history="1">
        <w:r w:rsidR="00281D9D">
          <w:rPr>
            <w:rStyle w:val="a4"/>
            <w:b w:val="0"/>
            <w:noProof/>
            <w:sz w:val="24"/>
            <w:szCs w:val="24"/>
          </w:rPr>
          <w:t>10</w:t>
        </w:r>
        <w:r w:rsidR="00281D9D" w:rsidRPr="002605F3">
          <w:rPr>
            <w:rStyle w:val="a4"/>
            <w:b w:val="0"/>
            <w:noProof/>
            <w:sz w:val="24"/>
            <w:szCs w:val="24"/>
          </w:rPr>
          <w:t>.</w:t>
        </w:r>
        <w:r w:rsidR="00281D9D" w:rsidRPr="0049024A">
          <w:rPr>
            <w:rFonts w:ascii="Calibri" w:hAnsi="Calibri"/>
            <w:b w:val="0"/>
            <w:bCs w:val="0"/>
            <w:noProof/>
            <w:sz w:val="24"/>
            <w:szCs w:val="24"/>
          </w:rPr>
          <w:tab/>
        </w:r>
        <w:r w:rsidR="00281D9D">
          <w:rPr>
            <w:rStyle w:val="a4"/>
            <w:b w:val="0"/>
            <w:noProof/>
            <w:sz w:val="24"/>
            <w:szCs w:val="24"/>
          </w:rPr>
          <w:t>Организация учёта отходов</w:t>
        </w:r>
        <w:r w:rsidR="00281D9D" w:rsidRPr="002605F3">
          <w:rPr>
            <w:b w:val="0"/>
            <w:noProof/>
            <w:webHidden/>
            <w:sz w:val="24"/>
            <w:szCs w:val="24"/>
          </w:rPr>
          <w:tab/>
        </w:r>
        <w:r w:rsidR="008F07B8">
          <w:rPr>
            <w:b w:val="0"/>
            <w:noProof/>
            <w:webHidden/>
            <w:sz w:val="24"/>
            <w:szCs w:val="24"/>
          </w:rPr>
          <w:t>.</w:t>
        </w:r>
        <w:r w:rsidR="00281D9D">
          <w:rPr>
            <w:b w:val="0"/>
            <w:noProof/>
            <w:webHidden/>
            <w:sz w:val="24"/>
            <w:szCs w:val="24"/>
          </w:rPr>
          <w:t>1</w:t>
        </w:r>
      </w:hyperlink>
      <w:r w:rsidR="008F07B8">
        <w:rPr>
          <w:b w:val="0"/>
          <w:noProof/>
          <w:sz w:val="24"/>
          <w:szCs w:val="24"/>
        </w:rPr>
        <w:t>2</w:t>
      </w:r>
    </w:p>
    <w:p w:rsidR="00033637" w:rsidRPr="00033637" w:rsidRDefault="00033637" w:rsidP="00033637">
      <w:pPr>
        <w:rPr>
          <w:noProof/>
        </w:rPr>
      </w:pPr>
      <w:r>
        <w:rPr>
          <w:noProof/>
        </w:rPr>
        <w:t>11. Оценка соответствия, обмен информацие</w:t>
      </w:r>
      <w:r w:rsidR="008F07B8">
        <w:rPr>
          <w:noProof/>
        </w:rPr>
        <w:t>й……………………………………..</w:t>
      </w:r>
      <w:r>
        <w:rPr>
          <w:noProof/>
        </w:rPr>
        <w:t xml:space="preserve">………  </w:t>
      </w:r>
      <w:r w:rsidR="00281D9D">
        <w:rPr>
          <w:noProof/>
        </w:rPr>
        <w:t>1</w:t>
      </w:r>
      <w:r w:rsidR="008F07B8">
        <w:rPr>
          <w:noProof/>
        </w:rPr>
        <w:t>3</w:t>
      </w:r>
    </w:p>
    <w:p w:rsidR="00CC7BDB" w:rsidRDefault="00A600F9" w:rsidP="007304B1">
      <w:r w:rsidRPr="002605F3">
        <w:fldChar w:fldCharType="end"/>
      </w:r>
      <w:r w:rsidR="00144138">
        <w:t>12</w:t>
      </w:r>
      <w:r w:rsidR="00D32DA3">
        <w:t>. Приложение № 1…</w:t>
      </w:r>
      <w:r w:rsidR="00FF0A90">
        <w:t>……………………………………………………………………</w:t>
      </w:r>
      <w:proofErr w:type="gramStart"/>
      <w:r w:rsidR="00FF0A90">
        <w:t>…</w:t>
      </w:r>
      <w:r w:rsidR="00144138">
        <w:t>..</w:t>
      </w:r>
      <w:r w:rsidR="00FF0A90">
        <w:t>..</w:t>
      </w:r>
      <w:proofErr w:type="gramEnd"/>
      <w:r w:rsidR="00144138">
        <w:t>1</w:t>
      </w:r>
      <w:r w:rsidR="007624D0">
        <w:t>4</w:t>
      </w:r>
    </w:p>
    <w:p w:rsidR="00D32DA3" w:rsidRDefault="00144138" w:rsidP="007304B1">
      <w:r>
        <w:t>13</w:t>
      </w:r>
      <w:r w:rsidR="00D32DA3">
        <w:t>. Приложение № 2…</w:t>
      </w:r>
      <w:r w:rsidR="00FF0A90">
        <w:t>………………………………………………………………</w:t>
      </w:r>
      <w:proofErr w:type="gramStart"/>
      <w:r w:rsidR="00FF0A90">
        <w:t>……</w:t>
      </w:r>
      <w:r>
        <w:t>.</w:t>
      </w:r>
      <w:proofErr w:type="gramEnd"/>
      <w:r>
        <w:t>.</w:t>
      </w:r>
      <w:r w:rsidR="00FF0A90">
        <w:t>…..</w:t>
      </w:r>
      <w:r>
        <w:t>1</w:t>
      </w:r>
      <w:r w:rsidR="007624D0">
        <w:t>5</w:t>
      </w:r>
    </w:p>
    <w:p w:rsidR="00D32DA3" w:rsidRDefault="00144138" w:rsidP="007304B1">
      <w:r>
        <w:t>14</w:t>
      </w:r>
      <w:r w:rsidR="00D32DA3">
        <w:t>. Приложение № 3…</w:t>
      </w:r>
      <w:r w:rsidR="000059D1">
        <w:t>……………………………………………</w:t>
      </w:r>
      <w:r w:rsidR="00FF0A90">
        <w:t>…………………</w:t>
      </w:r>
      <w:proofErr w:type="gramStart"/>
      <w:r w:rsidR="00FF0A90">
        <w:t>……</w:t>
      </w:r>
      <w:r>
        <w:t>.</w:t>
      </w:r>
      <w:proofErr w:type="gramEnd"/>
      <w:r>
        <w:t>.</w:t>
      </w:r>
      <w:r w:rsidR="00FF0A90">
        <w:t>…..</w:t>
      </w:r>
      <w:r>
        <w:t>1</w:t>
      </w:r>
      <w:r w:rsidR="007624D0">
        <w:t>6</w:t>
      </w:r>
    </w:p>
    <w:p w:rsidR="00D32DA3" w:rsidRDefault="00144138" w:rsidP="007304B1">
      <w:r>
        <w:t>15</w:t>
      </w:r>
      <w:r w:rsidR="00D32DA3">
        <w:t xml:space="preserve">. Приложение № </w:t>
      </w:r>
      <w:r w:rsidR="00FF0A90">
        <w:t>4………………………………………………………………</w:t>
      </w:r>
      <w:proofErr w:type="gramStart"/>
      <w:r w:rsidR="00FF0A90">
        <w:t>……</w:t>
      </w:r>
      <w:r>
        <w:t>.</w:t>
      </w:r>
      <w:proofErr w:type="gramEnd"/>
      <w:r>
        <w:t>.</w:t>
      </w:r>
      <w:r w:rsidR="00FF0A90">
        <w:t>……..</w:t>
      </w:r>
      <w:r>
        <w:t>1</w:t>
      </w:r>
      <w:r w:rsidR="007624D0">
        <w:t>8</w:t>
      </w:r>
    </w:p>
    <w:p w:rsidR="00F10CFA" w:rsidRPr="002605F3" w:rsidRDefault="00F10CFA" w:rsidP="007304B1"/>
    <w:p w:rsidR="00CC7BDB" w:rsidRPr="002605F3" w:rsidRDefault="00CC7BDB" w:rsidP="00F178AB">
      <w:pPr>
        <w:rPr>
          <w:bCs/>
        </w:rPr>
      </w:pPr>
    </w:p>
    <w:p w:rsidR="00CC7BDB" w:rsidRPr="00E77DF6" w:rsidRDefault="00CC7BDB" w:rsidP="00936B02">
      <w:pPr>
        <w:ind w:firstLine="0"/>
        <w:rPr>
          <w:b/>
          <w:bCs/>
        </w:rPr>
      </w:pPr>
    </w:p>
    <w:p w:rsidR="00CC7BDB" w:rsidRPr="0072766B" w:rsidRDefault="00CC7BDB"/>
    <w:p w:rsidR="00CC7BDB" w:rsidRPr="0072766B" w:rsidRDefault="00CC7BDB"/>
    <w:p w:rsidR="00CC7BDB" w:rsidRPr="00E77DF6" w:rsidRDefault="00CC7BDB"/>
    <w:p w:rsidR="00CC7BDB" w:rsidRPr="0072766B" w:rsidRDefault="00CC7BDB"/>
    <w:p w:rsidR="00CC7BDB" w:rsidRPr="004211C3" w:rsidRDefault="00CC7BDB" w:rsidP="00E46AEC">
      <w:pPr>
        <w:pStyle w:val="aff2"/>
        <w:numPr>
          <w:ilvl w:val="0"/>
          <w:numId w:val="6"/>
        </w:numPr>
        <w:rPr>
          <w:b/>
        </w:rPr>
      </w:pPr>
      <w:bookmarkStart w:id="2" w:name="_GoBack"/>
      <w:bookmarkEnd w:id="2"/>
      <w:r w:rsidRPr="0072766B">
        <w:br w:type="page"/>
      </w:r>
      <w:bookmarkStart w:id="3" w:name="_Toc38422892"/>
      <w:bookmarkStart w:id="4" w:name="_Toc73758906"/>
      <w:bookmarkStart w:id="5" w:name="_Toc89772012"/>
      <w:bookmarkStart w:id="6" w:name="_Toc121034688"/>
      <w:bookmarkStart w:id="7" w:name="_Toc411857178"/>
      <w:r w:rsidRPr="00DC0DBE">
        <w:rPr>
          <w:b/>
          <w:sz w:val="28"/>
        </w:rPr>
        <w:lastRenderedPageBreak/>
        <w:t>Назначение и область применения</w:t>
      </w:r>
      <w:bookmarkEnd w:id="3"/>
      <w:bookmarkEnd w:id="4"/>
      <w:bookmarkEnd w:id="5"/>
      <w:bookmarkEnd w:id="6"/>
      <w:bookmarkEnd w:id="7"/>
    </w:p>
    <w:p w:rsidR="004211C3" w:rsidRPr="001F11AF" w:rsidRDefault="004211C3" w:rsidP="004211C3">
      <w:pPr>
        <w:pStyle w:val="aff2"/>
        <w:ind w:left="870" w:firstLine="0"/>
        <w:rPr>
          <w:b/>
        </w:rPr>
      </w:pPr>
    </w:p>
    <w:p w:rsidR="001F11AF" w:rsidRPr="001F11AF" w:rsidRDefault="00DF6E1A" w:rsidP="001F11AF">
      <w:pPr>
        <w:pStyle w:val="aff2"/>
        <w:numPr>
          <w:ilvl w:val="1"/>
          <w:numId w:val="6"/>
        </w:numPr>
        <w:rPr>
          <w:b/>
        </w:rPr>
      </w:pPr>
      <w:r>
        <w:t>Регламент «Обращение с отходами производства и потребления» (далее</w:t>
      </w:r>
      <w:r w:rsidR="00CC7BDB">
        <w:t xml:space="preserve"> Регламент</w:t>
      </w:r>
      <w:r>
        <w:t>)</w:t>
      </w:r>
      <w:r w:rsidR="00CC7BDB">
        <w:t xml:space="preserve"> определяет порядок организации работ в области обращения с отходами </w:t>
      </w:r>
      <w:r w:rsidR="00FB6FD6">
        <w:t xml:space="preserve">4-го и 5-го класса опасности </w:t>
      </w:r>
      <w:r w:rsidR="00CC7BDB">
        <w:t>в целях:</w:t>
      </w:r>
      <w:r w:rsidR="001F11AF" w:rsidDel="001F11AF">
        <w:t xml:space="preserve"> </w:t>
      </w:r>
    </w:p>
    <w:p w:rsidR="00CC7BDB" w:rsidRDefault="001F11AF" w:rsidP="001F11AF">
      <w:pPr>
        <w:pStyle w:val="aff2"/>
        <w:numPr>
          <w:ilvl w:val="0"/>
          <w:numId w:val="7"/>
        </w:numPr>
      </w:pPr>
      <w:r>
        <w:t>о</w:t>
      </w:r>
      <w:r w:rsidR="00CC7BDB">
        <w:t>беспечения экологической безопасности в области обращения с отходами</w:t>
      </w:r>
      <w:r w:rsidR="00CC7BDB" w:rsidRPr="005D3723">
        <w:t>;</w:t>
      </w:r>
    </w:p>
    <w:p w:rsidR="00FB6FD6" w:rsidRPr="00FB6FD6" w:rsidRDefault="00CC7BDB" w:rsidP="00E46AEC">
      <w:pPr>
        <w:pStyle w:val="aff2"/>
        <w:numPr>
          <w:ilvl w:val="0"/>
          <w:numId w:val="7"/>
        </w:numPr>
      </w:pPr>
      <w:r>
        <w:t>организации исполнения и контроля за выполнением нормативов по охране окружающей среды, предписаний государственных природоохранных органов</w:t>
      </w:r>
      <w:r w:rsidR="00FB6FD6" w:rsidRPr="00FB6FD6">
        <w:t>;</w:t>
      </w:r>
    </w:p>
    <w:p w:rsidR="00CC7BDB" w:rsidRDefault="00FB6FD6" w:rsidP="00E46AEC">
      <w:pPr>
        <w:pStyle w:val="aff2"/>
        <w:numPr>
          <w:ilvl w:val="0"/>
          <w:numId w:val="7"/>
        </w:numPr>
      </w:pPr>
      <w:r>
        <w:t>сокращени</w:t>
      </w:r>
      <w:r w:rsidR="00962265">
        <w:t>я</w:t>
      </w:r>
      <w:r>
        <w:t xml:space="preserve"> </w:t>
      </w:r>
      <w:r w:rsidR="001F11AF">
        <w:t>производственных издержек,</w:t>
      </w:r>
      <w:r>
        <w:t xml:space="preserve"> связанных с утилизацией, транспортировкой и сб</w:t>
      </w:r>
      <w:r w:rsidR="00AA05B5">
        <w:t>о</w:t>
      </w:r>
      <w:r>
        <w:t>ром</w:t>
      </w:r>
      <w:r w:rsidR="00261B1F">
        <w:t xml:space="preserve"> отходов</w:t>
      </w:r>
      <w:r w:rsidR="00AA05B5">
        <w:t>.</w:t>
      </w:r>
    </w:p>
    <w:p w:rsidR="00CC7BDB" w:rsidRDefault="00CC7BDB" w:rsidP="001F11AF">
      <w:pPr>
        <w:pStyle w:val="aff2"/>
        <w:numPr>
          <w:ilvl w:val="1"/>
          <w:numId w:val="6"/>
        </w:numPr>
      </w:pPr>
      <w:r w:rsidRPr="009705F5">
        <w:t xml:space="preserve">Настоящий </w:t>
      </w:r>
      <w:r>
        <w:t>Регламент</w:t>
      </w:r>
      <w:r w:rsidRPr="009705F5">
        <w:t xml:space="preserve"> применяется во всех структурных подразделениях </w:t>
      </w:r>
      <w:r w:rsidR="008D102A">
        <w:t xml:space="preserve">участка </w:t>
      </w:r>
      <w:r>
        <w:t>ТЭЦ-9</w:t>
      </w:r>
      <w:r w:rsidR="00187184">
        <w:t xml:space="preserve"> и </w:t>
      </w:r>
      <w:r w:rsidR="00261B1F">
        <w:t xml:space="preserve">объединённого </w:t>
      </w:r>
      <w:r w:rsidR="00187184">
        <w:t>управления ТЭЦ-9</w:t>
      </w:r>
      <w:r>
        <w:t>.</w:t>
      </w:r>
    </w:p>
    <w:p w:rsidR="00DC0DBE" w:rsidRDefault="00DC0DBE" w:rsidP="00DC0DBE">
      <w:pPr>
        <w:rPr>
          <w:i/>
          <w:color w:val="FF0000"/>
        </w:rPr>
      </w:pPr>
    </w:p>
    <w:p w:rsidR="00CC7BDB" w:rsidRDefault="00CC7BDB" w:rsidP="001F11AF">
      <w:pPr>
        <w:pStyle w:val="aff2"/>
        <w:numPr>
          <w:ilvl w:val="0"/>
          <w:numId w:val="6"/>
        </w:numPr>
        <w:rPr>
          <w:b/>
          <w:sz w:val="28"/>
        </w:rPr>
      </w:pPr>
      <w:bookmarkStart w:id="8" w:name="_Toc61684357"/>
      <w:bookmarkStart w:id="9" w:name="_Toc80593222"/>
      <w:bookmarkStart w:id="10" w:name="_Toc82488413"/>
      <w:bookmarkStart w:id="11" w:name="_Toc82488553"/>
      <w:bookmarkStart w:id="12" w:name="_Toc82489281"/>
      <w:bookmarkStart w:id="13" w:name="_Toc237682740"/>
      <w:bookmarkStart w:id="14" w:name="_Toc411857179"/>
      <w:r w:rsidRPr="00DC0DBE">
        <w:rPr>
          <w:b/>
          <w:sz w:val="28"/>
        </w:rPr>
        <w:t>Нормативные ссылки</w:t>
      </w:r>
      <w:bookmarkEnd w:id="8"/>
      <w:bookmarkEnd w:id="9"/>
      <w:bookmarkEnd w:id="10"/>
      <w:bookmarkEnd w:id="11"/>
      <w:bookmarkEnd w:id="12"/>
      <w:bookmarkEnd w:id="13"/>
      <w:bookmarkEnd w:id="14"/>
    </w:p>
    <w:p w:rsidR="004211C3" w:rsidRPr="00DC0DBE" w:rsidRDefault="004211C3" w:rsidP="004211C3">
      <w:pPr>
        <w:pStyle w:val="aff2"/>
        <w:ind w:left="870" w:firstLine="0"/>
        <w:rPr>
          <w:b/>
          <w:sz w:val="28"/>
        </w:rPr>
      </w:pPr>
    </w:p>
    <w:p w:rsidR="00343CED" w:rsidRDefault="000213F5" w:rsidP="00343CED">
      <w:pPr>
        <w:pStyle w:val="aff2"/>
        <w:numPr>
          <w:ilvl w:val="0"/>
          <w:numId w:val="8"/>
        </w:numPr>
      </w:pPr>
      <w:r>
        <w:t>Федеральный з</w:t>
      </w:r>
      <w:r w:rsidR="003A243A" w:rsidRPr="003A243A">
        <w:t xml:space="preserve">акон </w:t>
      </w:r>
      <w:r>
        <w:t>от 24.06.1998г. № 89-РФ</w:t>
      </w:r>
      <w:r w:rsidR="00D54328">
        <w:t xml:space="preserve"> </w:t>
      </w:r>
      <w:r w:rsidR="003A243A" w:rsidRPr="003A243A">
        <w:t xml:space="preserve">«Об отходах производства </w:t>
      </w:r>
      <w:r w:rsidR="001F11AF" w:rsidRPr="003A243A">
        <w:t>и потребления</w:t>
      </w:r>
      <w:r w:rsidR="00D54328">
        <w:t>»</w:t>
      </w:r>
      <w:r w:rsidR="00D54328" w:rsidRPr="00D54328">
        <w:t>;</w:t>
      </w:r>
    </w:p>
    <w:p w:rsidR="00343CED" w:rsidRPr="003A243A" w:rsidRDefault="000213F5" w:rsidP="00343CED">
      <w:pPr>
        <w:pStyle w:val="aff2"/>
        <w:numPr>
          <w:ilvl w:val="0"/>
          <w:numId w:val="8"/>
        </w:numPr>
      </w:pPr>
      <w:r>
        <w:t>Федеральный закон от 10.01.2002г. № 7-ФЗ «Об охра</w:t>
      </w:r>
      <w:r w:rsidR="00D54328">
        <w:t>не окружающей среды»;</w:t>
      </w:r>
    </w:p>
    <w:p w:rsidR="003A243A" w:rsidRDefault="003A243A" w:rsidP="00E46AEC">
      <w:pPr>
        <w:pStyle w:val="aff2"/>
        <w:numPr>
          <w:ilvl w:val="0"/>
          <w:numId w:val="8"/>
        </w:numPr>
      </w:pPr>
      <w:r w:rsidRPr="003A243A">
        <w:t xml:space="preserve">Приказ Минприроды </w:t>
      </w:r>
      <w:r w:rsidR="001F11AF" w:rsidRPr="003A243A">
        <w:t>России №</w:t>
      </w:r>
      <w:r w:rsidRPr="003A243A">
        <w:t xml:space="preserve"> 721 от 01.09.2011г. </w:t>
      </w:r>
      <w:r w:rsidR="001F11AF" w:rsidRPr="003A243A">
        <w:t>«Об</w:t>
      </w:r>
      <w:r w:rsidRPr="003A243A">
        <w:t xml:space="preserve"> утверждении Порядка </w:t>
      </w:r>
      <w:r w:rsidR="00952B62">
        <w:t xml:space="preserve">учета </w:t>
      </w:r>
      <w:r w:rsidRPr="003A243A">
        <w:t>в области обращения с отходами</w:t>
      </w:r>
      <w:r w:rsidR="00D54328">
        <w:t>»;</w:t>
      </w:r>
    </w:p>
    <w:p w:rsidR="004032BE" w:rsidRPr="004C3E6C" w:rsidRDefault="004032BE" w:rsidP="00E46AEC">
      <w:pPr>
        <w:pStyle w:val="aff2"/>
        <w:numPr>
          <w:ilvl w:val="0"/>
          <w:numId w:val="8"/>
        </w:numPr>
        <w:rPr>
          <w:rStyle w:val="FontStyle12"/>
          <w:sz w:val="24"/>
          <w:szCs w:val="24"/>
        </w:rPr>
      </w:pPr>
      <w:r w:rsidRPr="004C3E6C">
        <w:t>Распоряжение Правительства Российской Федерации от 25.07.2017г. № 1589-р</w:t>
      </w:r>
      <w:r w:rsidR="00BC2D06" w:rsidRPr="004C3E6C">
        <w:t xml:space="preserve"> «Об утверждении перечня видов отходов производства и потребления, в состав которых входят полезные компоненты, захоронение которых запрещается»;</w:t>
      </w:r>
    </w:p>
    <w:p w:rsidR="00CC7BDB" w:rsidRPr="00DC0DBE" w:rsidRDefault="00CC7BDB" w:rsidP="00E46AEC">
      <w:pPr>
        <w:pStyle w:val="aff2"/>
        <w:numPr>
          <w:ilvl w:val="0"/>
          <w:numId w:val="8"/>
        </w:numPr>
        <w:rPr>
          <w:rStyle w:val="FontStyle12"/>
          <w:color w:val="FF0000"/>
          <w:sz w:val="24"/>
          <w:szCs w:val="24"/>
        </w:rPr>
      </w:pPr>
      <w:r w:rsidRPr="00DC0DBE">
        <w:rPr>
          <w:rStyle w:val="FontStyle12"/>
          <w:sz w:val="24"/>
          <w:szCs w:val="24"/>
        </w:rPr>
        <w:t>СТП 011.518.006-</w:t>
      </w:r>
      <w:r w:rsidR="00261B1F" w:rsidRPr="00DC0DBE">
        <w:rPr>
          <w:rStyle w:val="FontStyle12"/>
          <w:sz w:val="24"/>
          <w:szCs w:val="24"/>
        </w:rPr>
        <w:t>201</w:t>
      </w:r>
      <w:r w:rsidR="00261B1F">
        <w:rPr>
          <w:rStyle w:val="FontStyle12"/>
          <w:sz w:val="24"/>
          <w:szCs w:val="24"/>
        </w:rPr>
        <w:t>7</w:t>
      </w:r>
      <w:r w:rsidR="00261B1F" w:rsidRPr="00DC0DBE">
        <w:rPr>
          <w:rStyle w:val="FontStyle12"/>
          <w:sz w:val="24"/>
          <w:szCs w:val="24"/>
        </w:rPr>
        <w:t xml:space="preserve"> </w:t>
      </w:r>
      <w:r w:rsidR="00261B1F">
        <w:rPr>
          <w:rStyle w:val="FontStyle12"/>
          <w:sz w:val="24"/>
          <w:szCs w:val="24"/>
        </w:rPr>
        <w:t>«</w:t>
      </w:r>
      <w:r w:rsidRPr="00DC0DBE">
        <w:rPr>
          <w:rStyle w:val="FontStyle12"/>
          <w:sz w:val="24"/>
          <w:szCs w:val="24"/>
        </w:rPr>
        <w:t>Регламент процесса управления отходами производства и потребления</w:t>
      </w:r>
      <w:r w:rsidR="00261B1F">
        <w:rPr>
          <w:rStyle w:val="FontStyle12"/>
          <w:sz w:val="24"/>
          <w:szCs w:val="24"/>
        </w:rPr>
        <w:t>»</w:t>
      </w:r>
      <w:r w:rsidR="00D54328">
        <w:rPr>
          <w:rStyle w:val="FontStyle12"/>
          <w:sz w:val="24"/>
          <w:szCs w:val="24"/>
        </w:rPr>
        <w:t>;</w:t>
      </w:r>
    </w:p>
    <w:p w:rsidR="00CC7BDB" w:rsidRPr="00D634D4" w:rsidRDefault="00CC7BDB" w:rsidP="00E46AEC">
      <w:pPr>
        <w:pStyle w:val="aff2"/>
        <w:numPr>
          <w:ilvl w:val="0"/>
          <w:numId w:val="8"/>
        </w:numPr>
      </w:pPr>
      <w:r w:rsidRPr="00D634D4">
        <w:t>СТП 011.543.007-</w:t>
      </w:r>
      <w:r w:rsidR="001F11AF" w:rsidRPr="00D634D4">
        <w:t xml:space="preserve">2014 </w:t>
      </w:r>
      <w:r w:rsidR="001E23D4">
        <w:t>«</w:t>
      </w:r>
      <w:r w:rsidR="001F11AF" w:rsidRPr="00D634D4">
        <w:t>Порядок</w:t>
      </w:r>
      <w:r w:rsidRPr="00D634D4">
        <w:t xml:space="preserve"> заключения, регистрации, хранения, исполнения и расторжения договоров</w:t>
      </w:r>
      <w:r w:rsidR="001E23D4">
        <w:t>»</w:t>
      </w:r>
      <w:r w:rsidR="00D54328">
        <w:t>;</w:t>
      </w:r>
    </w:p>
    <w:p w:rsidR="00CC7BDB" w:rsidRPr="00D634D4" w:rsidRDefault="00CC7BDB" w:rsidP="00E46AEC">
      <w:pPr>
        <w:pStyle w:val="aff2"/>
        <w:numPr>
          <w:ilvl w:val="0"/>
          <w:numId w:val="8"/>
        </w:numPr>
      </w:pPr>
      <w:r w:rsidRPr="00D634D4">
        <w:t>СТП 011.518.193-</w:t>
      </w:r>
      <w:r w:rsidR="00261B1F" w:rsidRPr="00D634D4">
        <w:t>201</w:t>
      </w:r>
      <w:r w:rsidR="00261B1F">
        <w:t>7</w:t>
      </w:r>
      <w:r w:rsidR="00261B1F" w:rsidRPr="00D634D4">
        <w:t xml:space="preserve"> </w:t>
      </w:r>
      <w:r w:rsidR="001E23D4">
        <w:t>«</w:t>
      </w:r>
      <w:r w:rsidRPr="00D634D4">
        <w:t xml:space="preserve">Руководство по системе экологического менеджмента </w:t>
      </w:r>
      <w:r w:rsidR="00CE448C" w:rsidRPr="009F5854">
        <w:t>ООО «Байкальская энергетическая компания»</w:t>
      </w:r>
      <w:r w:rsidRPr="00D634D4">
        <w:t>»</w:t>
      </w:r>
      <w:r w:rsidR="00D54328">
        <w:t>;</w:t>
      </w:r>
    </w:p>
    <w:p w:rsidR="00CC7BDB" w:rsidRPr="00D634D4" w:rsidRDefault="00CC7BDB" w:rsidP="00E46AEC">
      <w:pPr>
        <w:pStyle w:val="aff2"/>
        <w:numPr>
          <w:ilvl w:val="0"/>
          <w:numId w:val="8"/>
        </w:numPr>
      </w:pPr>
      <w:r w:rsidRPr="00D634D4">
        <w:t xml:space="preserve">Порядок осуществления производственного контроля в области обращения с </w:t>
      </w:r>
      <w:r w:rsidR="001F11AF" w:rsidRPr="00D634D4">
        <w:t xml:space="preserve">отходами </w:t>
      </w:r>
      <w:r w:rsidR="00CE448C" w:rsidRPr="009F5854">
        <w:rPr>
          <w:rStyle w:val="FontStyle12"/>
          <w:sz w:val="24"/>
          <w:szCs w:val="24"/>
        </w:rPr>
        <w:t>ООО «Байкальская энергетическая компания»</w:t>
      </w:r>
      <w:r w:rsidR="00D54328" w:rsidRPr="009F5854">
        <w:rPr>
          <w:rStyle w:val="FontStyle12"/>
          <w:sz w:val="24"/>
          <w:szCs w:val="24"/>
        </w:rPr>
        <w:t>;</w:t>
      </w:r>
    </w:p>
    <w:p w:rsidR="00CC7BDB" w:rsidRDefault="00CC7BDB" w:rsidP="00E46AEC">
      <w:pPr>
        <w:pStyle w:val="aff2"/>
        <w:numPr>
          <w:ilvl w:val="0"/>
          <w:numId w:val="8"/>
        </w:numPr>
      </w:pPr>
      <w:r w:rsidRPr="003A243A">
        <w:t>И 204.060.001-</w:t>
      </w:r>
      <w:r w:rsidR="001E23D4" w:rsidRPr="003A243A">
        <w:t>201</w:t>
      </w:r>
      <w:r w:rsidR="001E23D4">
        <w:t>6</w:t>
      </w:r>
      <w:r w:rsidR="001E23D4" w:rsidRPr="003A243A">
        <w:t xml:space="preserve"> </w:t>
      </w:r>
      <w:r w:rsidR="001E23D4">
        <w:t>«</w:t>
      </w:r>
      <w:r w:rsidRPr="003A243A">
        <w:t xml:space="preserve">О пропускном и </w:t>
      </w:r>
      <w:proofErr w:type="spellStart"/>
      <w:r w:rsidRPr="003A243A">
        <w:t>внутриобъектовом</w:t>
      </w:r>
      <w:proofErr w:type="spellEnd"/>
      <w:r w:rsidRPr="003A243A">
        <w:t xml:space="preserve"> режиме на ТЭЦ-9</w:t>
      </w:r>
      <w:r w:rsidR="001E23D4">
        <w:t>»</w:t>
      </w:r>
      <w:r w:rsidRPr="003A243A">
        <w:t>.</w:t>
      </w:r>
    </w:p>
    <w:p w:rsidR="003E6236" w:rsidRPr="003A243A" w:rsidRDefault="003E6236" w:rsidP="003E6236">
      <w:pPr>
        <w:pStyle w:val="aff2"/>
        <w:ind w:left="1230" w:firstLine="0"/>
      </w:pPr>
    </w:p>
    <w:p w:rsidR="001F11AF" w:rsidRPr="004211C3" w:rsidRDefault="00CC7BDB" w:rsidP="001F11AF">
      <w:pPr>
        <w:pStyle w:val="aff2"/>
        <w:numPr>
          <w:ilvl w:val="0"/>
          <w:numId w:val="6"/>
        </w:numPr>
        <w:rPr>
          <w:b/>
          <w:bCs/>
          <w:sz w:val="28"/>
        </w:rPr>
      </w:pPr>
      <w:bookmarkStart w:id="15" w:name="_Toc61684358"/>
      <w:bookmarkStart w:id="16" w:name="_Toc60449439"/>
      <w:bookmarkStart w:id="17" w:name="_Toc80593224"/>
      <w:bookmarkStart w:id="18" w:name="_Toc82488415"/>
      <w:bookmarkStart w:id="19" w:name="_Toc82488555"/>
      <w:bookmarkStart w:id="20" w:name="_Toc82489283"/>
      <w:bookmarkStart w:id="21" w:name="_Toc237682741"/>
      <w:bookmarkStart w:id="22" w:name="_Toc411857180"/>
      <w:r w:rsidRPr="003E6236">
        <w:rPr>
          <w:b/>
          <w:sz w:val="28"/>
        </w:rPr>
        <w:t>Термины, определения</w:t>
      </w:r>
      <w:bookmarkEnd w:id="15"/>
      <w:bookmarkEnd w:id="16"/>
      <w:bookmarkEnd w:id="17"/>
      <w:bookmarkEnd w:id="18"/>
      <w:bookmarkEnd w:id="19"/>
      <w:bookmarkEnd w:id="20"/>
      <w:r w:rsidRPr="003E6236">
        <w:rPr>
          <w:b/>
          <w:sz w:val="28"/>
        </w:rPr>
        <w:t xml:space="preserve"> и сокращения</w:t>
      </w:r>
      <w:bookmarkStart w:id="23" w:name="_Toc131242615"/>
      <w:bookmarkStart w:id="24" w:name="_Toc131242774"/>
      <w:bookmarkStart w:id="25" w:name="_Toc131509837"/>
      <w:bookmarkStart w:id="26" w:name="_Toc131510730"/>
      <w:bookmarkEnd w:id="21"/>
      <w:bookmarkEnd w:id="22"/>
    </w:p>
    <w:p w:rsidR="004211C3" w:rsidRDefault="004211C3" w:rsidP="004211C3">
      <w:pPr>
        <w:pStyle w:val="aff2"/>
        <w:ind w:left="870" w:firstLine="0"/>
        <w:rPr>
          <w:b/>
          <w:bCs/>
          <w:sz w:val="28"/>
        </w:rPr>
      </w:pPr>
    </w:p>
    <w:p w:rsidR="00CC7BDB" w:rsidRPr="001F11AF" w:rsidRDefault="00CC7BDB" w:rsidP="001F11AF">
      <w:pPr>
        <w:pStyle w:val="aff2"/>
        <w:numPr>
          <w:ilvl w:val="1"/>
          <w:numId w:val="6"/>
        </w:numPr>
        <w:rPr>
          <w:b/>
          <w:bCs/>
          <w:sz w:val="28"/>
        </w:rPr>
      </w:pPr>
      <w:r w:rsidRPr="00D634D4">
        <w:t>В настоящем Регламенте используются следующие определения:</w:t>
      </w:r>
      <w:bookmarkEnd w:id="23"/>
      <w:bookmarkEnd w:id="24"/>
      <w:bookmarkEnd w:id="25"/>
      <w:bookmarkEnd w:id="26"/>
    </w:p>
    <w:p w:rsidR="00A779A3" w:rsidRPr="00A779A3" w:rsidRDefault="00A779A3" w:rsidP="00A779A3">
      <w:pPr>
        <w:ind w:left="945" w:firstLine="471"/>
        <w:rPr>
          <w:highlight w:val="yellow"/>
        </w:rPr>
      </w:pPr>
      <w:r w:rsidRPr="00A779A3">
        <w:rPr>
          <w:b/>
          <w:bCs/>
        </w:rPr>
        <w:t>Захоронение</w:t>
      </w:r>
      <w:r>
        <w:t xml:space="preserve"> </w:t>
      </w:r>
      <w:r w:rsidRPr="00A779A3">
        <w:rPr>
          <w:b/>
          <w:bCs/>
        </w:rPr>
        <w:t>отходов</w:t>
      </w:r>
      <w:r>
        <w:t xml:space="preserve"> - изоляция </w:t>
      </w:r>
      <w:r w:rsidRPr="00A779A3">
        <w:rPr>
          <w:bCs/>
        </w:rPr>
        <w:t>отходов</w:t>
      </w:r>
      <w:r>
        <w:t>, не подлежащих дальнейшей утилизации, в специальных хранилищах в целях предотвращения попадания вредных веществ в окружающую среду.</w:t>
      </w:r>
    </w:p>
    <w:p w:rsidR="00A779A3" w:rsidRPr="00B51692" w:rsidRDefault="00A779A3" w:rsidP="00A779A3">
      <w:pPr>
        <w:ind w:left="945" w:firstLine="471"/>
      </w:pPr>
      <w:r w:rsidRPr="00B51692">
        <w:rPr>
          <w:b/>
        </w:rPr>
        <w:t xml:space="preserve">Инициатор заключения договора – </w:t>
      </w:r>
      <w:r w:rsidRPr="00B51692">
        <w:t>начальник структурного подразделения филиала, инициирующий заключение договора на утилизацию отходов производства и потребления</w:t>
      </w:r>
      <w:r>
        <w:t>;</w:t>
      </w:r>
    </w:p>
    <w:p w:rsidR="00A779A3" w:rsidRDefault="00A779A3" w:rsidP="00A779A3">
      <w:pPr>
        <w:ind w:left="945" w:firstLine="471"/>
      </w:pPr>
      <w:r w:rsidRPr="00D634D4">
        <w:rPr>
          <w:b/>
        </w:rPr>
        <w:t>Лимит на размещение отходов –</w:t>
      </w:r>
      <w:r w:rsidRPr="00D634D4">
        <w:t xml:space="preserve"> предельно-допустимое количество отходов конкретного вида, которое разрешается размещать определенным способом на установленный срок в объектах размещения отходов с учетом экологической обстановки на данной территории</w:t>
      </w:r>
      <w:r>
        <w:t>;</w:t>
      </w:r>
    </w:p>
    <w:p w:rsidR="00284575" w:rsidRDefault="00284575" w:rsidP="00284575">
      <w:pPr>
        <w:ind w:left="945" w:firstLine="471"/>
      </w:pPr>
      <w:r w:rsidRPr="000213F5">
        <w:rPr>
          <w:b/>
        </w:rPr>
        <w:t xml:space="preserve">Накопление </w:t>
      </w:r>
      <w:r w:rsidRPr="00414273">
        <w:rPr>
          <w:b/>
        </w:rPr>
        <w:t xml:space="preserve">отходов </w:t>
      </w:r>
      <w:r w:rsidRPr="00414273">
        <w:t>- временное складирование отходов (</w:t>
      </w:r>
      <w:r w:rsidR="008F379D" w:rsidRPr="00414273">
        <w:t>складирование отходов на срок не более чем одиннадцать месяцев в целях их дальнейших обработки, утилизации, обезвреживания, размещения)</w:t>
      </w:r>
      <w:r w:rsidRPr="00414273">
        <w:t>;</w:t>
      </w:r>
    </w:p>
    <w:p w:rsidR="00284575" w:rsidRPr="003D08C1" w:rsidRDefault="00284575" w:rsidP="00284575">
      <w:pPr>
        <w:ind w:left="945" w:firstLine="471"/>
      </w:pPr>
      <w:r>
        <w:rPr>
          <w:b/>
        </w:rPr>
        <w:lastRenderedPageBreak/>
        <w:t>Норматив образования отходов</w:t>
      </w:r>
      <w:r w:rsidRPr="00D54328">
        <w:rPr>
          <w:b/>
        </w:rPr>
        <w:t xml:space="preserve"> </w:t>
      </w:r>
      <w:r>
        <w:rPr>
          <w:b/>
        </w:rPr>
        <w:t>-</w:t>
      </w:r>
      <w:r>
        <w:t xml:space="preserve"> установленное количество отходов конкретного вида при производстве единицы продукции;</w:t>
      </w:r>
    </w:p>
    <w:p w:rsidR="00284575" w:rsidRDefault="00284575" w:rsidP="00284575">
      <w:pPr>
        <w:ind w:left="945" w:firstLine="471"/>
      </w:pPr>
      <w:r w:rsidRPr="00D634D4">
        <w:rPr>
          <w:b/>
        </w:rPr>
        <w:t xml:space="preserve">Обращение с отходами – </w:t>
      </w:r>
      <w:r w:rsidRPr="00D634D4">
        <w:t xml:space="preserve">деятельность </w:t>
      </w:r>
      <w:r>
        <w:t xml:space="preserve">по сбору, накоплению, </w:t>
      </w:r>
      <w:r w:rsidRPr="00D634D4">
        <w:t xml:space="preserve">транспортированию, </w:t>
      </w:r>
      <w:r>
        <w:t xml:space="preserve">обработке, утилизации, обезвреживанию, </w:t>
      </w:r>
      <w:r w:rsidRPr="00D634D4">
        <w:t>размещению отходов</w:t>
      </w:r>
      <w:r>
        <w:t>;</w:t>
      </w:r>
    </w:p>
    <w:p w:rsidR="00BD142A" w:rsidRDefault="00BD142A" w:rsidP="00292981">
      <w:pPr>
        <w:ind w:left="945" w:firstLine="471"/>
      </w:pPr>
      <w:r>
        <w:rPr>
          <w:b/>
        </w:rPr>
        <w:t>Отходы</w:t>
      </w:r>
      <w:r w:rsidR="00A82586">
        <w:rPr>
          <w:b/>
        </w:rPr>
        <w:t xml:space="preserve"> производства и потребления (далее отходы)</w:t>
      </w:r>
      <w:r w:rsidR="001F11AF">
        <w:rPr>
          <w:b/>
        </w:rPr>
        <w:t xml:space="preserve"> </w:t>
      </w:r>
      <w:r w:rsidRPr="008B6B46">
        <w:t>-</w:t>
      </w:r>
      <w:r w:rsidR="008B6B46" w:rsidRPr="008B6B46">
        <w:t xml:space="preserve"> </w:t>
      </w:r>
      <w:r w:rsidR="0071736C" w:rsidRPr="0071736C">
        <w:t>вещества или предметы, которые образованы в процессе производства, выполнения работ, оказания услуг или в процессе потребления, которые удаляются, предназначены для удаления или подлежат удалению в соответствии с Федеральным законом ФЗ-89</w:t>
      </w:r>
      <w:r w:rsidR="00E4007F">
        <w:t>;</w:t>
      </w:r>
    </w:p>
    <w:p w:rsidR="00284575" w:rsidRDefault="00284575" w:rsidP="00284575">
      <w:pPr>
        <w:ind w:left="945" w:firstLine="471"/>
      </w:pPr>
      <w:r>
        <w:rPr>
          <w:b/>
        </w:rPr>
        <w:t>Региональный оператор –</w:t>
      </w:r>
      <w:r>
        <w:t xml:space="preserve"> </w:t>
      </w:r>
      <w:r w:rsidR="00FE545F" w:rsidRPr="00FE545F">
        <w:t>оператор по обращению с твердыми коммунальными отходами - юридическое лицо, которое обязано заключить договор на оказание услуг по обращению с твердыми коммунальными отходами с собственником твердых коммунальных отходов, которые образуются и места накопления которых находятся в зоне деятельности регионального оператора</w:t>
      </w:r>
      <w:r w:rsidRPr="00A779A3">
        <w:t>.</w:t>
      </w:r>
    </w:p>
    <w:p w:rsidR="00284575" w:rsidRPr="00284575" w:rsidRDefault="00284575" w:rsidP="00284575">
      <w:pPr>
        <w:ind w:left="945" w:firstLine="471"/>
      </w:pPr>
      <w:r w:rsidRPr="00A779A3">
        <w:t>Операторы по обращению с твердыми коммунальными отходами, региональные операторы обязаны соблюдать схему потоков твердых коммунальных отходов, предусмотренную территориальной схемой обращения с отходами субъекта Российской Федерации, на территории которого такие операторы осуществляют свою деятельность. Операторы по обращению с твердыми коммунальными отходами, владеющие объектами обработки, обезвреживания, захоронения твердых коммунальных отходов, данные о месте нахождения которых включены в территориальную схему обращения с отходами, обязаны принимать твердые коммунальные отходы, образовавшиеся на территории субъекта Российской Федерации и поступившие из других субъектов Российской Федерации с учетом соглашения, заключенного между субъектами Российской Федерации, только на основании заключенных с региональными операторами договоров об осуществлении регулируемых видов деятельности в области обращения с твердыми коммунальными отходами и не вправе отказываться от заключения таких договоров</w:t>
      </w:r>
      <w:r w:rsidRPr="00284575">
        <w:t>;</w:t>
      </w:r>
    </w:p>
    <w:p w:rsidR="00572141" w:rsidRDefault="00572141" w:rsidP="00292981">
      <w:pPr>
        <w:ind w:left="945" w:firstLine="471"/>
      </w:pPr>
      <w:r>
        <w:rPr>
          <w:b/>
        </w:rPr>
        <w:t>Управление отходами</w:t>
      </w:r>
      <w:r w:rsidR="00CF794F">
        <w:rPr>
          <w:b/>
        </w:rPr>
        <w:t xml:space="preserve"> </w:t>
      </w:r>
      <w:r>
        <w:rPr>
          <w:b/>
        </w:rPr>
        <w:t>-</w:t>
      </w:r>
      <w:r w:rsidR="00CF794F">
        <w:rPr>
          <w:b/>
        </w:rPr>
        <w:t xml:space="preserve"> </w:t>
      </w:r>
      <w:r>
        <w:t>отношения между участниками процесса,</w:t>
      </w:r>
      <w:r w:rsidR="00D54328" w:rsidRPr="00D54328">
        <w:t xml:space="preserve"> </w:t>
      </w:r>
      <w:r>
        <w:t>возникающие при образовании, временном хранении, захоронении, сбыте, переработке, использовани</w:t>
      </w:r>
      <w:r w:rsidR="00D10D2D">
        <w:t>и</w:t>
      </w:r>
      <w:r>
        <w:t xml:space="preserve"> отходов и их первичном учете;</w:t>
      </w:r>
    </w:p>
    <w:p w:rsidR="00284575" w:rsidRPr="004C3E6C" w:rsidRDefault="00284575" w:rsidP="00284575">
      <w:pPr>
        <w:ind w:left="945" w:firstLine="471"/>
      </w:pPr>
      <w:r w:rsidRPr="004C3E6C">
        <w:rPr>
          <w:b/>
        </w:rPr>
        <w:t xml:space="preserve">Утилизация отходов </w:t>
      </w:r>
      <w:r w:rsidRPr="004C3E6C">
        <w:t>- использование отходов для производства товаров (продукции), выполнение работ, оказания услуг, включая повторное применение отходов, в том числе повторное применение отходов по прямому назначению (</w:t>
      </w:r>
      <w:proofErr w:type="spellStart"/>
      <w:r w:rsidRPr="004C3E6C">
        <w:t>рециклинг</w:t>
      </w:r>
      <w:proofErr w:type="spellEnd"/>
      <w:r w:rsidRPr="004C3E6C">
        <w:t>), их возврат в производственный цикл после соответствующей подготовки (регенерация), а также извлечение полезных компонентов для их повторного применения (рекуперация)</w:t>
      </w:r>
      <w:r w:rsidRPr="00284575">
        <w:t>;</w:t>
      </w:r>
    </w:p>
    <w:p w:rsidR="003A243A" w:rsidRDefault="00CC7BDB" w:rsidP="00292981">
      <w:pPr>
        <w:ind w:left="945" w:firstLine="471"/>
      </w:pPr>
      <w:r w:rsidRPr="00B51692">
        <w:rPr>
          <w:b/>
        </w:rPr>
        <w:t>Чип-ключ</w:t>
      </w:r>
      <w:r w:rsidRPr="00B51692">
        <w:t xml:space="preserve"> – электронный ключ, оформленный на к</w:t>
      </w:r>
      <w:r w:rsidR="003A243A">
        <w:t>онкретное транспортное средство.</w:t>
      </w:r>
    </w:p>
    <w:p w:rsidR="00BA0A69" w:rsidRDefault="00BA0A69" w:rsidP="00BA0A69">
      <w:pPr>
        <w:ind w:left="945" w:firstLine="471"/>
      </w:pPr>
    </w:p>
    <w:p w:rsidR="00CC7BDB" w:rsidRPr="00796E50" w:rsidRDefault="00CC7BDB" w:rsidP="00796E50">
      <w:pPr>
        <w:pStyle w:val="aff2"/>
        <w:numPr>
          <w:ilvl w:val="1"/>
          <w:numId w:val="6"/>
        </w:numPr>
        <w:rPr>
          <w:u w:val="single"/>
        </w:rPr>
      </w:pPr>
      <w:bookmarkStart w:id="27" w:name="_Toc133810770"/>
      <w:r w:rsidRPr="00796E50">
        <w:rPr>
          <w:u w:val="single"/>
        </w:rPr>
        <w:t>В настоящем Регламенте используются следующие сокращения:</w:t>
      </w:r>
    </w:p>
    <w:p w:rsidR="007E607F" w:rsidRPr="001F11AF" w:rsidRDefault="007E607F" w:rsidP="007E607F">
      <w:pPr>
        <w:ind w:left="708" w:firstLine="708"/>
      </w:pPr>
      <w:r w:rsidRPr="007E607F">
        <w:rPr>
          <w:b/>
        </w:rPr>
        <w:t>Металлолом</w:t>
      </w:r>
      <w:r>
        <w:t xml:space="preserve"> – лом и отходы цветных и (или) чёрных металлов - пришедшие в </w:t>
      </w:r>
      <w:r w:rsidRPr="00292981">
        <w:t xml:space="preserve">негодность </w:t>
      </w:r>
      <w:r>
        <w:t>или утратившие свои потребительские свойства изделия из цветных и (или) чёрных металлов и их сплавов, отходы, образовавшиеся в процессе производства изделий из цветных и (или) чёрных металлов и их сплавов, а также неисправимый брак, возникший в процессе производства указанных изделий;</w:t>
      </w:r>
    </w:p>
    <w:p w:rsidR="00CC7BDB" w:rsidRDefault="00CC7BDB" w:rsidP="00292981">
      <w:pPr>
        <w:ind w:left="708" w:firstLine="708"/>
      </w:pPr>
      <w:r w:rsidRPr="003203B3">
        <w:rPr>
          <w:b/>
        </w:rPr>
        <w:t xml:space="preserve">ООС – </w:t>
      </w:r>
      <w:r w:rsidR="003A243A">
        <w:t>охрана окружающей среды;</w:t>
      </w:r>
    </w:p>
    <w:p w:rsidR="00A35BCE" w:rsidRDefault="00A35BCE" w:rsidP="00292981">
      <w:pPr>
        <w:ind w:left="708" w:firstLine="708"/>
      </w:pPr>
      <w:r w:rsidRPr="00A35BCE">
        <w:rPr>
          <w:b/>
        </w:rPr>
        <w:t>ПНООЛР</w:t>
      </w:r>
      <w:r w:rsidR="00E75B03">
        <w:t xml:space="preserve"> – </w:t>
      </w:r>
      <w:r>
        <w:t>Проект нормативов образования отходов и лимитов на их размещение</w:t>
      </w:r>
      <w:r w:rsidR="007E607F" w:rsidRPr="007E607F">
        <w:t>;</w:t>
      </w:r>
    </w:p>
    <w:p w:rsidR="007E607F" w:rsidRDefault="007E607F" w:rsidP="005F55DB">
      <w:pPr>
        <w:ind w:left="945" w:firstLine="471"/>
      </w:pPr>
      <w:r w:rsidRPr="00962265">
        <w:rPr>
          <w:b/>
        </w:rPr>
        <w:t>ПО</w:t>
      </w:r>
      <w:r>
        <w:rPr>
          <w:b/>
        </w:rPr>
        <w:t xml:space="preserve"> </w:t>
      </w:r>
      <w:r w:rsidRPr="003A243A">
        <w:t>–</w:t>
      </w:r>
      <w:r>
        <w:t xml:space="preserve"> промышленные отходы</w:t>
      </w:r>
      <w:r w:rsidRPr="007E607F">
        <w:t>;</w:t>
      </w:r>
    </w:p>
    <w:p w:rsidR="007E607F" w:rsidRPr="001163C5" w:rsidRDefault="007E607F" w:rsidP="007E607F">
      <w:pPr>
        <w:ind w:left="708" w:firstLine="708"/>
        <w:rPr>
          <w:b/>
        </w:rPr>
      </w:pPr>
      <w:r>
        <w:rPr>
          <w:b/>
        </w:rPr>
        <w:t>РО – региональный оператор</w:t>
      </w:r>
      <w:r w:rsidRPr="001163C5">
        <w:rPr>
          <w:b/>
        </w:rPr>
        <w:t>;</w:t>
      </w:r>
    </w:p>
    <w:p w:rsidR="007E607F" w:rsidRDefault="007E607F" w:rsidP="007E607F">
      <w:pPr>
        <w:ind w:left="708" w:firstLine="708"/>
      </w:pPr>
      <w:r w:rsidRPr="00962265">
        <w:rPr>
          <w:b/>
        </w:rPr>
        <w:t>СО</w:t>
      </w:r>
      <w:r>
        <w:rPr>
          <w:b/>
        </w:rPr>
        <w:t xml:space="preserve"> </w:t>
      </w:r>
      <w:r w:rsidRPr="003A243A">
        <w:t>–</w:t>
      </w:r>
      <w:r>
        <w:t xml:space="preserve"> строительные отходы</w:t>
      </w:r>
      <w:r w:rsidRPr="00FE093B">
        <w:t>;</w:t>
      </w:r>
    </w:p>
    <w:p w:rsidR="00FB6FD6" w:rsidRDefault="00445BEB" w:rsidP="005F55DB">
      <w:pPr>
        <w:ind w:left="945" w:firstLine="471"/>
      </w:pPr>
      <w:r w:rsidRPr="00796E50">
        <w:rPr>
          <w:b/>
        </w:rPr>
        <w:t>ТК</w:t>
      </w:r>
      <w:r w:rsidR="00FB6FD6" w:rsidRPr="00796E50">
        <w:rPr>
          <w:b/>
        </w:rPr>
        <w:t>О</w:t>
      </w:r>
      <w:r w:rsidR="00FB6FD6" w:rsidRPr="00796E50">
        <w:t xml:space="preserve"> – твердые </w:t>
      </w:r>
      <w:r w:rsidRPr="00796E50">
        <w:t>коммунальные</w:t>
      </w:r>
      <w:r w:rsidR="00FB6FD6" w:rsidRPr="00796E50">
        <w:t xml:space="preserve"> отходы – </w:t>
      </w:r>
      <w:r w:rsidR="006B142C" w:rsidRPr="00796E50">
        <w:t xml:space="preserve">отходы, </w:t>
      </w:r>
      <w:r w:rsidR="00E75B03" w:rsidRPr="00796E50">
        <w:t xml:space="preserve">образующиеся </w:t>
      </w:r>
      <w:r w:rsidR="00FB6FD6" w:rsidRPr="00796E50">
        <w:t>от «жизнедеятельности» персонала</w:t>
      </w:r>
      <w:r w:rsidR="00E75B03" w:rsidRPr="00796E50">
        <w:t>:</w:t>
      </w:r>
      <w:r w:rsidR="00FB6FD6" w:rsidRPr="00796E50">
        <w:t xml:space="preserve"> </w:t>
      </w:r>
      <w:r w:rsidR="00B54B48" w:rsidRPr="00796E50">
        <w:t>уборк</w:t>
      </w:r>
      <w:r w:rsidR="00B54B48">
        <w:t>и</w:t>
      </w:r>
      <w:r w:rsidR="00B54B48" w:rsidRPr="00796E50">
        <w:t xml:space="preserve"> </w:t>
      </w:r>
      <w:r w:rsidR="00FB6FD6" w:rsidRPr="00796E50">
        <w:t xml:space="preserve">мастерских, душевых, административных помещений, отходы от приема пищи, упаковочная бумага, картон, использованная </w:t>
      </w:r>
      <w:r w:rsidR="00FB6FD6" w:rsidRPr="00796E50">
        <w:lastRenderedPageBreak/>
        <w:t>канцелярия и пр</w:t>
      </w:r>
      <w:r w:rsidR="00D54328" w:rsidRPr="00796E50">
        <w:t>.</w:t>
      </w:r>
    </w:p>
    <w:p w:rsidR="00962265" w:rsidRDefault="00962265" w:rsidP="00E4007F">
      <w:pPr>
        <w:ind w:left="708" w:firstLine="708"/>
      </w:pPr>
    </w:p>
    <w:p w:rsidR="003E6236" w:rsidRDefault="003E6236" w:rsidP="00DC0DBE"/>
    <w:p w:rsidR="00122B34" w:rsidRDefault="00122B34" w:rsidP="001F11AF">
      <w:pPr>
        <w:pStyle w:val="aff2"/>
        <w:numPr>
          <w:ilvl w:val="0"/>
          <w:numId w:val="6"/>
        </w:numPr>
        <w:rPr>
          <w:b/>
          <w:bCs/>
          <w:sz w:val="28"/>
        </w:rPr>
      </w:pPr>
      <w:bookmarkStart w:id="28" w:name="_Toc411857181"/>
      <w:r>
        <w:rPr>
          <w:b/>
          <w:bCs/>
          <w:sz w:val="28"/>
        </w:rPr>
        <w:t>Общие положения</w:t>
      </w:r>
    </w:p>
    <w:p w:rsidR="00122C5A" w:rsidRDefault="00122C5A">
      <w:pPr>
        <w:pStyle w:val="aff2"/>
        <w:ind w:left="510" w:firstLine="0"/>
        <w:rPr>
          <w:bCs/>
        </w:rPr>
      </w:pPr>
    </w:p>
    <w:p w:rsidR="00122C5A" w:rsidRDefault="00E07F60">
      <w:pPr>
        <w:pStyle w:val="aff2"/>
        <w:numPr>
          <w:ilvl w:val="1"/>
          <w:numId w:val="6"/>
        </w:numPr>
        <w:rPr>
          <w:bCs/>
        </w:rPr>
      </w:pPr>
      <w:r w:rsidRPr="00400F79">
        <w:rPr>
          <w:bCs/>
        </w:rPr>
        <w:t>Ответственны</w:t>
      </w:r>
      <w:r>
        <w:rPr>
          <w:bCs/>
        </w:rPr>
        <w:t xml:space="preserve">м </w:t>
      </w:r>
      <w:r w:rsidR="00400F79" w:rsidRPr="00400F79">
        <w:rPr>
          <w:bCs/>
        </w:rPr>
        <w:t>в области обр</w:t>
      </w:r>
      <w:r w:rsidR="00122B34">
        <w:rPr>
          <w:bCs/>
        </w:rPr>
        <w:t>ащения с отходами на филиале я</w:t>
      </w:r>
      <w:r w:rsidR="00400F79" w:rsidRPr="00400F79">
        <w:rPr>
          <w:bCs/>
        </w:rPr>
        <w:t>вляется</w:t>
      </w:r>
      <w:r w:rsidR="00EF3273">
        <w:rPr>
          <w:bCs/>
        </w:rPr>
        <w:t xml:space="preserve"> Директор</w:t>
      </w:r>
      <w:r w:rsidR="00400F79" w:rsidRPr="00400F79">
        <w:rPr>
          <w:bCs/>
        </w:rPr>
        <w:t>.</w:t>
      </w:r>
    </w:p>
    <w:p w:rsidR="00122C5A" w:rsidRDefault="00122B34">
      <w:pPr>
        <w:pStyle w:val="aff2"/>
        <w:numPr>
          <w:ilvl w:val="1"/>
          <w:numId w:val="6"/>
        </w:numPr>
        <w:rPr>
          <w:bCs/>
        </w:rPr>
      </w:pPr>
      <w:r>
        <w:rPr>
          <w:bCs/>
        </w:rPr>
        <w:t>Лица,</w:t>
      </w:r>
      <w:r w:rsidR="00400F79" w:rsidRPr="00400F79">
        <w:rPr>
          <w:bCs/>
        </w:rPr>
        <w:t xml:space="preserve"> </w:t>
      </w:r>
      <w:r>
        <w:rPr>
          <w:bCs/>
        </w:rPr>
        <w:t>о</w:t>
      </w:r>
      <w:r w:rsidR="00400F79" w:rsidRPr="00400F79">
        <w:rPr>
          <w:bCs/>
        </w:rPr>
        <w:t>тветственные за обеспечение требований при</w:t>
      </w:r>
      <w:r w:rsidR="001B12EA">
        <w:rPr>
          <w:bCs/>
        </w:rPr>
        <w:t xml:space="preserve">родоохранного законодательства </w:t>
      </w:r>
      <w:r w:rsidR="00400F79" w:rsidRPr="00400F79">
        <w:rPr>
          <w:bCs/>
        </w:rPr>
        <w:t>в части обращения с отходами назначаются приказом Директора филиала, обязанности ответственного закрепляются в должностной инструкции.</w:t>
      </w:r>
    </w:p>
    <w:p w:rsidR="00122C5A" w:rsidRDefault="009D314B">
      <w:pPr>
        <w:pStyle w:val="aff2"/>
        <w:numPr>
          <w:ilvl w:val="1"/>
          <w:numId w:val="6"/>
        </w:numPr>
        <w:rPr>
          <w:bCs/>
        </w:rPr>
      </w:pPr>
      <w:r>
        <w:rPr>
          <w:bCs/>
        </w:rPr>
        <w:t>В каждо</w:t>
      </w:r>
      <w:r w:rsidR="001B12EA">
        <w:rPr>
          <w:bCs/>
        </w:rPr>
        <w:t xml:space="preserve">м подразделении </w:t>
      </w:r>
      <w:r w:rsidR="00E225DC">
        <w:rPr>
          <w:bCs/>
        </w:rPr>
        <w:t>распоряжением д</w:t>
      </w:r>
      <w:r>
        <w:rPr>
          <w:bCs/>
        </w:rPr>
        <w:t>олжно быть назначено лицо (лица)</w:t>
      </w:r>
      <w:r w:rsidR="00E225DC">
        <w:rPr>
          <w:bCs/>
        </w:rPr>
        <w:t>,</w:t>
      </w:r>
      <w:r w:rsidR="001B12EA">
        <w:rPr>
          <w:bCs/>
        </w:rPr>
        <w:t xml:space="preserve"> выполняющи</w:t>
      </w:r>
      <w:r>
        <w:rPr>
          <w:bCs/>
        </w:rPr>
        <w:t xml:space="preserve">е </w:t>
      </w:r>
      <w:r w:rsidR="00E225DC">
        <w:rPr>
          <w:bCs/>
        </w:rPr>
        <w:t>функции в</w:t>
      </w:r>
      <w:r>
        <w:rPr>
          <w:bCs/>
        </w:rPr>
        <w:t xml:space="preserve"> соответствии </w:t>
      </w:r>
      <w:r w:rsidR="00B861F4">
        <w:rPr>
          <w:bCs/>
        </w:rPr>
        <w:t>с пунктом 5.</w:t>
      </w:r>
      <w:r w:rsidR="0056686B">
        <w:rPr>
          <w:bCs/>
        </w:rPr>
        <w:t>2</w:t>
      </w:r>
      <w:r w:rsidR="00B861F4">
        <w:rPr>
          <w:bCs/>
        </w:rPr>
        <w:t>.</w:t>
      </w:r>
      <w:r w:rsidR="0056686B">
        <w:rPr>
          <w:bCs/>
        </w:rPr>
        <w:t>5</w:t>
      </w:r>
      <w:r w:rsidR="00B861F4">
        <w:rPr>
          <w:bCs/>
        </w:rPr>
        <w:t xml:space="preserve"> настоящего Регламента</w:t>
      </w:r>
      <w:r>
        <w:rPr>
          <w:bCs/>
        </w:rPr>
        <w:t xml:space="preserve">. </w:t>
      </w:r>
    </w:p>
    <w:p w:rsidR="009D314B" w:rsidRPr="001F11AF" w:rsidRDefault="009D314B" w:rsidP="009D314B">
      <w:pPr>
        <w:pStyle w:val="aff2"/>
        <w:numPr>
          <w:ilvl w:val="1"/>
          <w:numId w:val="6"/>
        </w:numPr>
        <w:rPr>
          <w:u w:val="single"/>
        </w:rPr>
      </w:pPr>
      <w:r w:rsidRPr="00EF3273">
        <w:rPr>
          <w:b/>
          <w:u w:val="single"/>
        </w:rPr>
        <w:t>Этапы процесса обращения с отходами</w:t>
      </w:r>
      <w:r w:rsidRPr="001F11AF">
        <w:rPr>
          <w:u w:val="single"/>
        </w:rPr>
        <w:t>:</w:t>
      </w:r>
    </w:p>
    <w:p w:rsidR="009D314B" w:rsidRDefault="001B12EA" w:rsidP="009D314B">
      <w:pPr>
        <w:pStyle w:val="aff2"/>
        <w:numPr>
          <w:ilvl w:val="2"/>
          <w:numId w:val="6"/>
        </w:numPr>
      </w:pPr>
      <w:r>
        <w:t xml:space="preserve"> П</w:t>
      </w:r>
      <w:r w:rsidR="009D314B">
        <w:t>ланирование об</w:t>
      </w:r>
      <w:r w:rsidR="006F1947">
        <w:t>ъём</w:t>
      </w:r>
      <w:r w:rsidR="009D314B">
        <w:t xml:space="preserve">ов </w:t>
      </w:r>
      <w:r w:rsidR="00AD6CB2">
        <w:t xml:space="preserve">образования </w:t>
      </w:r>
      <w:r w:rsidR="009D314B">
        <w:t>отходов производства и потреблени</w:t>
      </w:r>
      <w:r w:rsidR="001B24A2">
        <w:t>я (</w:t>
      </w:r>
      <w:r w:rsidR="00E225DC">
        <w:t>ежегодно)</w:t>
      </w:r>
      <w:r w:rsidR="009D314B" w:rsidRPr="00AA05B5">
        <w:t>;</w:t>
      </w:r>
    </w:p>
    <w:p w:rsidR="009D314B" w:rsidRDefault="001B12EA" w:rsidP="009D314B">
      <w:pPr>
        <w:pStyle w:val="aff2"/>
        <w:numPr>
          <w:ilvl w:val="2"/>
          <w:numId w:val="6"/>
        </w:numPr>
      </w:pPr>
      <w:r>
        <w:t xml:space="preserve"> З</w:t>
      </w:r>
      <w:r w:rsidR="009D314B">
        <w:t>аключение договоров (дополнительных соглашений) на утилизацию отходов</w:t>
      </w:r>
      <w:r w:rsidR="009D314B" w:rsidRPr="00AA05B5">
        <w:t>;</w:t>
      </w:r>
    </w:p>
    <w:p w:rsidR="009D314B" w:rsidRDefault="001B12EA" w:rsidP="009D314B">
      <w:pPr>
        <w:pStyle w:val="aff2"/>
        <w:numPr>
          <w:ilvl w:val="2"/>
          <w:numId w:val="6"/>
        </w:numPr>
      </w:pPr>
      <w:r>
        <w:t xml:space="preserve"> Р</w:t>
      </w:r>
      <w:r w:rsidR="009D314B">
        <w:t>азмещение отходов потребления и производства в подразделениях ТЭЦ-9 (раздельный сбор отходов)</w:t>
      </w:r>
      <w:r w:rsidR="009D314B" w:rsidRPr="00EF52FD">
        <w:t>;</w:t>
      </w:r>
    </w:p>
    <w:p w:rsidR="009D314B" w:rsidRDefault="00562D6D" w:rsidP="009D314B">
      <w:pPr>
        <w:pStyle w:val="aff2"/>
        <w:numPr>
          <w:ilvl w:val="2"/>
          <w:numId w:val="6"/>
        </w:numPr>
      </w:pPr>
      <w:r>
        <w:t>О</w:t>
      </w:r>
      <w:r w:rsidR="009D314B">
        <w:t>тгрузка отходов от подразделений ТЭЦ-9, транспортировка их</w:t>
      </w:r>
      <w:r w:rsidR="009D314B" w:rsidRPr="00982423">
        <w:t>;</w:t>
      </w:r>
    </w:p>
    <w:p w:rsidR="009D314B" w:rsidRDefault="00562D6D" w:rsidP="009D314B">
      <w:pPr>
        <w:pStyle w:val="aff2"/>
        <w:numPr>
          <w:ilvl w:val="2"/>
          <w:numId w:val="6"/>
        </w:numPr>
      </w:pPr>
      <w:r>
        <w:t>О</w:t>
      </w:r>
      <w:r w:rsidR="009D314B">
        <w:t xml:space="preserve">рганизация </w:t>
      </w:r>
      <w:r w:rsidR="00E07F60">
        <w:t xml:space="preserve">учёта </w:t>
      </w:r>
      <w:r w:rsidR="009D314B">
        <w:t>отходов</w:t>
      </w:r>
      <w:r w:rsidR="009D314B" w:rsidRPr="00066BCA">
        <w:t>;</w:t>
      </w:r>
    </w:p>
    <w:p w:rsidR="00DB45A8" w:rsidRDefault="00562D6D" w:rsidP="00DB45A8">
      <w:pPr>
        <w:pStyle w:val="aff2"/>
        <w:numPr>
          <w:ilvl w:val="2"/>
          <w:numId w:val="6"/>
        </w:numPr>
      </w:pPr>
      <w:r>
        <w:t>О</w:t>
      </w:r>
      <w:r w:rsidR="009D314B">
        <w:t>ценка соответствия, обмен информацией, оптимизация операций и этапов.</w:t>
      </w:r>
    </w:p>
    <w:p w:rsidR="00122C5A" w:rsidRPr="00930B3C" w:rsidRDefault="00DB45A8" w:rsidP="004032BE">
      <w:pPr>
        <w:ind w:left="510" w:firstLine="0"/>
        <w:jc w:val="left"/>
        <w:rPr>
          <w:bCs/>
        </w:rPr>
      </w:pPr>
      <w:r>
        <w:t xml:space="preserve"> </w:t>
      </w:r>
    </w:p>
    <w:p w:rsidR="00CC7BDB" w:rsidRPr="004211C3" w:rsidRDefault="00CC7BDB" w:rsidP="001F11AF">
      <w:pPr>
        <w:pStyle w:val="aff2"/>
        <w:numPr>
          <w:ilvl w:val="0"/>
          <w:numId w:val="6"/>
        </w:numPr>
        <w:rPr>
          <w:b/>
          <w:bCs/>
          <w:sz w:val="28"/>
        </w:rPr>
      </w:pPr>
      <w:r w:rsidRPr="003E6236">
        <w:rPr>
          <w:b/>
          <w:sz w:val="28"/>
        </w:rPr>
        <w:t xml:space="preserve">Общие </w:t>
      </w:r>
      <w:bookmarkEnd w:id="28"/>
      <w:r w:rsidR="00122B34">
        <w:rPr>
          <w:b/>
          <w:sz w:val="28"/>
        </w:rPr>
        <w:t xml:space="preserve">требования к обращению с </w:t>
      </w:r>
      <w:r w:rsidR="00585A2F">
        <w:rPr>
          <w:b/>
          <w:sz w:val="28"/>
        </w:rPr>
        <w:t>отходами</w:t>
      </w:r>
    </w:p>
    <w:p w:rsidR="004211C3" w:rsidRPr="00E12853" w:rsidRDefault="004211C3" w:rsidP="004211C3">
      <w:pPr>
        <w:pStyle w:val="aff2"/>
        <w:ind w:left="870" w:firstLine="0"/>
        <w:rPr>
          <w:b/>
          <w:bCs/>
        </w:rPr>
      </w:pPr>
    </w:p>
    <w:p w:rsidR="00E12853" w:rsidRPr="008972B3" w:rsidRDefault="00E12853" w:rsidP="00E12853">
      <w:pPr>
        <w:pStyle w:val="aff2"/>
        <w:numPr>
          <w:ilvl w:val="1"/>
          <w:numId w:val="6"/>
        </w:numPr>
        <w:rPr>
          <w:b/>
          <w:sz w:val="28"/>
        </w:rPr>
      </w:pPr>
      <w:r w:rsidRPr="00044117">
        <w:t xml:space="preserve">Настоящий регламент отходы 4-го и 5-го класса опасности разделяет на </w:t>
      </w:r>
      <w:r>
        <w:t>6</w:t>
      </w:r>
      <w:r w:rsidRPr="00044117">
        <w:t xml:space="preserve"> тип</w:t>
      </w:r>
      <w:r>
        <w:t>ов</w:t>
      </w:r>
      <w:r w:rsidR="007374C4">
        <w:t xml:space="preserve"> с целью их раздельного накопления для дальнейшей утилизации или захоронения</w:t>
      </w:r>
      <w:r w:rsidRPr="00044117">
        <w:t xml:space="preserve">: </w:t>
      </w:r>
    </w:p>
    <w:p w:rsidR="00E12853" w:rsidRPr="008972B3" w:rsidRDefault="00E12853" w:rsidP="00E12853">
      <w:pPr>
        <w:ind w:left="747" w:firstLine="198"/>
        <w:rPr>
          <w:b/>
          <w:sz w:val="28"/>
        </w:rPr>
      </w:pPr>
      <w:r>
        <w:t xml:space="preserve">- </w:t>
      </w:r>
      <w:r w:rsidRPr="00044117">
        <w:t>ТКО,</w:t>
      </w:r>
      <w:r w:rsidR="005A1899">
        <w:t xml:space="preserve"> подлежащие захоронению (п.1÷</w:t>
      </w:r>
      <w:r w:rsidR="009419B2">
        <w:t xml:space="preserve">2 </w:t>
      </w:r>
      <w:r w:rsidR="005A1899">
        <w:t>приложения №</w:t>
      </w:r>
      <w:r w:rsidR="006C29F6">
        <w:t>1</w:t>
      </w:r>
      <w:r w:rsidR="005A1899">
        <w:t>);</w:t>
      </w:r>
    </w:p>
    <w:p w:rsidR="00E12853" w:rsidRDefault="00E12853" w:rsidP="00E12853">
      <w:pPr>
        <w:ind w:left="237" w:firstLine="708"/>
      </w:pPr>
      <w:r>
        <w:t xml:space="preserve">- </w:t>
      </w:r>
      <w:r w:rsidRPr="00044117">
        <w:t>ТКО,</w:t>
      </w:r>
      <w:r>
        <w:t xml:space="preserve"> подлежащие утилизации (</w:t>
      </w:r>
      <w:r w:rsidR="0071736C" w:rsidRPr="0071736C">
        <w:t>отходы производства и потребления, в состав которых входят полезные компоненты, захоронение которых запрещается</w:t>
      </w:r>
      <w:r>
        <w:t>)</w:t>
      </w:r>
      <w:r w:rsidR="00AC340E">
        <w:t>, (п.28÷30</w:t>
      </w:r>
      <w:r w:rsidR="00092EB0">
        <w:t xml:space="preserve"> приложения №</w:t>
      </w:r>
      <w:r w:rsidR="006C29F6">
        <w:t>1</w:t>
      </w:r>
      <w:r w:rsidR="00AC340E">
        <w:t>)</w:t>
      </w:r>
      <w:r>
        <w:t>;</w:t>
      </w:r>
    </w:p>
    <w:p w:rsidR="00E12853" w:rsidRDefault="00E12853" w:rsidP="004771F8">
      <w:pPr>
        <w:ind w:left="945" w:firstLine="0"/>
      </w:pPr>
      <w:r>
        <w:t xml:space="preserve">- </w:t>
      </w:r>
      <w:r w:rsidR="007E607F">
        <w:t>СО и ПО</w:t>
      </w:r>
      <w:r>
        <w:t>, подлежащие захоронению</w:t>
      </w:r>
      <w:r w:rsidR="00AC340E">
        <w:t xml:space="preserve"> (п.</w:t>
      </w:r>
      <w:r w:rsidR="009419B2">
        <w:t>3</w:t>
      </w:r>
      <w:r w:rsidR="00AC340E">
        <w:t>÷22 приложения №</w:t>
      </w:r>
      <w:r w:rsidR="006C29F6">
        <w:t>1</w:t>
      </w:r>
      <w:r w:rsidR="00AC340E">
        <w:t>)</w:t>
      </w:r>
      <w:r>
        <w:t xml:space="preserve">; </w:t>
      </w:r>
    </w:p>
    <w:p w:rsidR="00E12853" w:rsidRDefault="00E12853" w:rsidP="00E12853">
      <w:pPr>
        <w:ind w:left="237" w:firstLine="708"/>
      </w:pPr>
      <w:r>
        <w:t xml:space="preserve">- </w:t>
      </w:r>
      <w:r w:rsidR="007E607F">
        <w:t>ПО</w:t>
      </w:r>
      <w:r>
        <w:t>, подлежащие утилизации</w:t>
      </w:r>
      <w:r w:rsidR="00AC340E">
        <w:t xml:space="preserve"> (п.31÷35)</w:t>
      </w:r>
      <w:r>
        <w:t>;</w:t>
      </w:r>
    </w:p>
    <w:p w:rsidR="00E12853" w:rsidRPr="008972B3" w:rsidRDefault="00E12853" w:rsidP="00E12853">
      <w:pPr>
        <w:ind w:left="237" w:firstLine="708"/>
        <w:rPr>
          <w:b/>
          <w:sz w:val="28"/>
        </w:rPr>
      </w:pPr>
      <w:r>
        <w:t xml:space="preserve">- </w:t>
      </w:r>
      <w:r w:rsidR="00AC340E">
        <w:t>м</w:t>
      </w:r>
      <w:r w:rsidRPr="00044117">
        <w:t>еталлолом</w:t>
      </w:r>
      <w:r w:rsidR="00172556">
        <w:t xml:space="preserve"> (п.23÷27 приложения №</w:t>
      </w:r>
      <w:r w:rsidR="006C29F6">
        <w:t>1</w:t>
      </w:r>
      <w:r w:rsidR="00172556">
        <w:t>)</w:t>
      </w:r>
      <w:r w:rsidRPr="00044117">
        <w:t>.</w:t>
      </w:r>
    </w:p>
    <w:p w:rsidR="00E12853" w:rsidRDefault="00E12853" w:rsidP="004771F8">
      <w:pPr>
        <w:pStyle w:val="aff2"/>
        <w:ind w:left="945" w:firstLine="0"/>
      </w:pPr>
    </w:p>
    <w:p w:rsidR="00512F50" w:rsidRDefault="00512F50">
      <w:pPr>
        <w:pStyle w:val="aff2"/>
        <w:numPr>
          <w:ilvl w:val="1"/>
          <w:numId w:val="6"/>
        </w:numPr>
      </w:pPr>
      <w:r>
        <w:t>Обязанности должностных лиц филиала в части обращения с отходами:</w:t>
      </w:r>
    </w:p>
    <w:p w:rsidR="00BF128C" w:rsidRDefault="00512F50" w:rsidP="00BF128C">
      <w:pPr>
        <w:pStyle w:val="aff2"/>
        <w:numPr>
          <w:ilvl w:val="2"/>
          <w:numId w:val="6"/>
        </w:numPr>
      </w:pPr>
      <w:r>
        <w:t>Технический директор:</w:t>
      </w:r>
    </w:p>
    <w:p w:rsidR="00572141" w:rsidRDefault="00CF794F" w:rsidP="00E12853">
      <w:pPr>
        <w:pStyle w:val="aff2"/>
        <w:ind w:left="1068" w:firstLine="0"/>
      </w:pPr>
      <w:r>
        <w:t>-</w:t>
      </w:r>
      <w:r>
        <w:tab/>
      </w:r>
      <w:r w:rsidR="00512F50">
        <w:t>определяет наиболее оптимальный график вывоза отходов с территории участка</w:t>
      </w:r>
      <w:r w:rsidR="00572141">
        <w:t>;</w:t>
      </w:r>
    </w:p>
    <w:p w:rsidR="00122C5A" w:rsidRDefault="00CF794F" w:rsidP="00E12853">
      <w:pPr>
        <w:pStyle w:val="aff2"/>
        <w:ind w:left="1068" w:firstLine="0"/>
      </w:pPr>
      <w:r>
        <w:t>-</w:t>
      </w:r>
      <w:r>
        <w:tab/>
      </w:r>
      <w:r w:rsidR="00D10D2D">
        <w:t xml:space="preserve">осуществляет </w:t>
      </w:r>
      <w:r w:rsidR="00572141">
        <w:t>контроль за работой ответственных лиц и подразделений в области обращения с отходами.</w:t>
      </w:r>
    </w:p>
    <w:p w:rsidR="00BF128C" w:rsidRDefault="00BF128C" w:rsidP="001C063E">
      <w:pPr>
        <w:pStyle w:val="aff2"/>
        <w:numPr>
          <w:ilvl w:val="2"/>
          <w:numId w:val="6"/>
        </w:numPr>
      </w:pPr>
      <w:r>
        <w:t>Начальник каждого подразделения</w:t>
      </w:r>
      <w:r w:rsidRPr="007F3C4F">
        <w:t>:</w:t>
      </w:r>
      <w:r>
        <w:tab/>
      </w:r>
    </w:p>
    <w:p w:rsidR="00BF128C" w:rsidRDefault="00BF128C" w:rsidP="00BF128C">
      <w:pPr>
        <w:ind w:left="1218" w:firstLine="0"/>
      </w:pPr>
      <w:r>
        <w:t>- осуществляет контроль над процессом сбора отходов производства и потребления на   закрепленной за подразделением территории и (или) оборудовании;</w:t>
      </w:r>
    </w:p>
    <w:p w:rsidR="00BF128C" w:rsidRDefault="00BF128C" w:rsidP="00BF128C">
      <w:pPr>
        <w:ind w:left="1218" w:firstLine="0"/>
      </w:pPr>
      <w:r>
        <w:t xml:space="preserve">- </w:t>
      </w:r>
      <w:r w:rsidR="00E530A8">
        <w:t xml:space="preserve">организует </w:t>
      </w:r>
      <w:r>
        <w:t xml:space="preserve">проведения инструктажей при допуске на работу по нарядам; </w:t>
      </w:r>
    </w:p>
    <w:p w:rsidR="00BF128C" w:rsidRDefault="00BF128C" w:rsidP="001C063E">
      <w:pPr>
        <w:pStyle w:val="aff2"/>
        <w:ind w:left="510" w:firstLine="708"/>
      </w:pPr>
      <w:r>
        <w:t xml:space="preserve">- </w:t>
      </w:r>
      <w:r w:rsidR="00E530A8">
        <w:t xml:space="preserve">организует </w:t>
      </w:r>
      <w:r>
        <w:t>работы с подрядными организациями участка ТЭЦ-9</w:t>
      </w:r>
      <w:r w:rsidR="00E530A8">
        <w:t>;</w:t>
      </w:r>
    </w:p>
    <w:p w:rsidR="00E530A8" w:rsidRDefault="00E530A8" w:rsidP="001C063E">
      <w:pPr>
        <w:pStyle w:val="aff2"/>
        <w:ind w:left="510" w:firstLine="708"/>
      </w:pPr>
      <w:r>
        <w:t>- выполняет планирование объёмов образования и размещения отходов по своему подразделению на предстоящий год.</w:t>
      </w:r>
    </w:p>
    <w:p w:rsidR="00BF128C" w:rsidRDefault="00BF128C" w:rsidP="00BF128C">
      <w:pPr>
        <w:tabs>
          <w:tab w:val="left" w:pos="1276"/>
        </w:tabs>
      </w:pPr>
    </w:p>
    <w:p w:rsidR="00E530A8" w:rsidRDefault="00E530A8" w:rsidP="00017CE5">
      <w:pPr>
        <w:pStyle w:val="aff2"/>
        <w:numPr>
          <w:ilvl w:val="2"/>
          <w:numId w:val="6"/>
        </w:numPr>
        <w:ind w:left="993" w:hanging="426"/>
      </w:pPr>
      <w:r>
        <w:t xml:space="preserve">Инженер по охране окружающей среды ПТО </w:t>
      </w:r>
      <w:r w:rsidR="009332F8" w:rsidRPr="005F5A1B">
        <w:t>участка ТЭЦ-9</w:t>
      </w:r>
      <w:r w:rsidR="009332F8">
        <w:t xml:space="preserve"> </w:t>
      </w:r>
      <w:r>
        <w:t>(инженер ООС ПТО):</w:t>
      </w:r>
    </w:p>
    <w:p w:rsidR="00E530A8" w:rsidRDefault="00E530A8" w:rsidP="00E530A8">
      <w:pPr>
        <w:pStyle w:val="aff2"/>
        <w:ind w:left="993" w:firstLine="141"/>
      </w:pPr>
      <w:r>
        <w:t>-</w:t>
      </w:r>
      <w:r>
        <w:tab/>
        <w:t>планирует образование ТКО по участку ТЭЦ-9 на предстоящий год;</w:t>
      </w:r>
    </w:p>
    <w:p w:rsidR="00E530A8" w:rsidRDefault="00E530A8" w:rsidP="00E530A8">
      <w:pPr>
        <w:pStyle w:val="aff2"/>
        <w:ind w:left="993" w:firstLine="141"/>
      </w:pPr>
      <w:r>
        <w:t>-</w:t>
      </w:r>
      <w:r>
        <w:tab/>
        <w:t xml:space="preserve">разрабатывает технические задания на заключение договоров по </w:t>
      </w:r>
      <w:r w:rsidR="00C07F08">
        <w:t xml:space="preserve">размещению, </w:t>
      </w:r>
      <w:r>
        <w:t xml:space="preserve">утилизации </w:t>
      </w:r>
      <w:r w:rsidR="00C07F08">
        <w:t>отходов;</w:t>
      </w:r>
    </w:p>
    <w:p w:rsidR="00E530A8" w:rsidRDefault="00E530A8" w:rsidP="00E530A8">
      <w:pPr>
        <w:pStyle w:val="aff2"/>
        <w:ind w:left="993" w:firstLine="141"/>
      </w:pPr>
      <w:r>
        <w:t>-</w:t>
      </w:r>
      <w:r>
        <w:tab/>
        <w:t>выполняет сбор данных для разработки ПНООЛР на предстоящий год;</w:t>
      </w:r>
    </w:p>
    <w:p w:rsidR="00E530A8" w:rsidRDefault="00E530A8" w:rsidP="00E530A8">
      <w:pPr>
        <w:pStyle w:val="aff2"/>
        <w:ind w:left="993" w:firstLine="141"/>
      </w:pPr>
      <w:r>
        <w:lastRenderedPageBreak/>
        <w:t>-</w:t>
      </w:r>
      <w:r>
        <w:tab/>
        <w:t>ведёт учёт количества образования отходов и соблюдение установленных нормативов</w:t>
      </w:r>
      <w:r w:rsidR="00966945">
        <w:t xml:space="preserve"> на образование отходов.</w:t>
      </w:r>
    </w:p>
    <w:p w:rsidR="00966945" w:rsidRDefault="00966945" w:rsidP="00E530A8">
      <w:pPr>
        <w:pStyle w:val="aff2"/>
        <w:ind w:left="993" w:firstLine="141"/>
      </w:pPr>
    </w:p>
    <w:p w:rsidR="00966945" w:rsidRDefault="00966945" w:rsidP="00017CE5">
      <w:pPr>
        <w:pStyle w:val="aff2"/>
        <w:numPr>
          <w:ilvl w:val="2"/>
          <w:numId w:val="6"/>
        </w:numPr>
        <w:ind w:left="993" w:hanging="426"/>
      </w:pPr>
      <w:r>
        <w:t>Начальник ПТО:</w:t>
      </w:r>
    </w:p>
    <w:p w:rsidR="00966945" w:rsidRDefault="00966945" w:rsidP="00966945">
      <w:pPr>
        <w:pStyle w:val="aff2"/>
        <w:ind w:left="993" w:firstLine="0"/>
      </w:pPr>
      <w:r>
        <w:t>-</w:t>
      </w:r>
      <w:r>
        <w:tab/>
        <w:t>инициирует заключение договоров (дополнительных соглашений) на захоронение, утилизацию отходов.</w:t>
      </w:r>
    </w:p>
    <w:p w:rsidR="00966945" w:rsidRDefault="00966945" w:rsidP="00966945">
      <w:pPr>
        <w:pStyle w:val="aff2"/>
        <w:ind w:left="993" w:firstLine="0"/>
      </w:pPr>
    </w:p>
    <w:p w:rsidR="00122C5A" w:rsidRDefault="00512F50" w:rsidP="00017CE5">
      <w:pPr>
        <w:pStyle w:val="aff2"/>
        <w:numPr>
          <w:ilvl w:val="2"/>
          <w:numId w:val="6"/>
        </w:numPr>
        <w:ind w:left="993" w:hanging="426"/>
      </w:pPr>
      <w:r>
        <w:t>Функциональные обязанности ответственных лиц по обеспечению требований при</w:t>
      </w:r>
      <w:r w:rsidR="00EF3273">
        <w:t xml:space="preserve">родоохранного законодательства </w:t>
      </w:r>
      <w:r>
        <w:t>в части обращения с отходами:</w:t>
      </w:r>
    </w:p>
    <w:p w:rsidR="00122C5A" w:rsidRDefault="007C183F" w:rsidP="00E4007F">
      <w:pPr>
        <w:pStyle w:val="aff2"/>
        <w:ind w:left="795" w:firstLine="198"/>
      </w:pPr>
      <w:r>
        <w:t>-</w:t>
      </w:r>
      <w:r w:rsidR="001E23D4">
        <w:t xml:space="preserve"> </w:t>
      </w:r>
      <w:r w:rsidR="00512F50">
        <w:t>планирование</w:t>
      </w:r>
      <w:r w:rsidR="001E23D4">
        <w:t xml:space="preserve"> </w:t>
      </w:r>
      <w:r w:rsidR="00017CE5">
        <w:t xml:space="preserve">объёмов образования отходов </w:t>
      </w:r>
      <w:r w:rsidR="009D314B">
        <w:t>на год</w:t>
      </w:r>
      <w:r w:rsidR="001E23D4">
        <w:t>;</w:t>
      </w:r>
    </w:p>
    <w:p w:rsidR="00122C5A" w:rsidRDefault="009C4433" w:rsidP="00E4007F">
      <w:pPr>
        <w:pStyle w:val="aff2"/>
        <w:ind w:left="795" w:firstLine="198"/>
      </w:pPr>
      <w:r>
        <w:t>-</w:t>
      </w:r>
      <w:r w:rsidR="001E23D4">
        <w:t xml:space="preserve"> </w:t>
      </w:r>
      <w:r w:rsidR="00512F50">
        <w:t>осуществление первичного учёта в подразделении</w:t>
      </w:r>
      <w:r w:rsidR="009D314B">
        <w:t>;</w:t>
      </w:r>
    </w:p>
    <w:p w:rsidR="00122C5A" w:rsidRDefault="009D314B" w:rsidP="00E4007F">
      <w:pPr>
        <w:pStyle w:val="aff2"/>
        <w:ind w:left="795" w:firstLine="198"/>
      </w:pPr>
      <w:r>
        <w:t>-</w:t>
      </w:r>
      <w:r w:rsidR="001E23D4">
        <w:t xml:space="preserve"> </w:t>
      </w:r>
      <w:r>
        <w:t>ведение журнала по движению отходов;</w:t>
      </w:r>
    </w:p>
    <w:p w:rsidR="00E4007F" w:rsidRDefault="009D314B" w:rsidP="00E4007F">
      <w:pPr>
        <w:pStyle w:val="aff2"/>
        <w:ind w:left="795" w:firstLine="198"/>
      </w:pPr>
      <w:r>
        <w:t>- своевременная подача данных инженеру по ООС;</w:t>
      </w:r>
    </w:p>
    <w:p w:rsidR="00122C5A" w:rsidRPr="004032BE" w:rsidRDefault="009D314B" w:rsidP="00E4007F">
      <w:pPr>
        <w:pStyle w:val="aff2"/>
        <w:ind w:left="795" w:firstLine="198"/>
      </w:pPr>
      <w:r>
        <w:t>-</w:t>
      </w:r>
      <w:r w:rsidR="001E23D4">
        <w:t xml:space="preserve"> </w:t>
      </w:r>
      <w:r>
        <w:t xml:space="preserve">обеспечение </w:t>
      </w:r>
      <w:r w:rsidR="00585A2F">
        <w:t>соответствия</w:t>
      </w:r>
      <w:r>
        <w:t xml:space="preserve"> мест </w:t>
      </w:r>
      <w:r w:rsidR="00E225DC">
        <w:t>размещения бадей согласно схеме;</w:t>
      </w:r>
    </w:p>
    <w:p w:rsidR="00122C5A" w:rsidRDefault="009C4433" w:rsidP="00E4007F">
      <w:pPr>
        <w:pStyle w:val="aff2"/>
        <w:ind w:left="285" w:firstLine="708"/>
      </w:pPr>
      <w:r>
        <w:t>-</w:t>
      </w:r>
      <w:r w:rsidR="00E12853">
        <w:t xml:space="preserve"> </w:t>
      </w:r>
      <w:r w:rsidR="001E23D4">
        <w:t xml:space="preserve">подача </w:t>
      </w:r>
      <w:r>
        <w:t>заявок на вывоз</w:t>
      </w:r>
      <w:r w:rsidR="001E23D4">
        <w:t>.</w:t>
      </w:r>
    </w:p>
    <w:p w:rsidR="00193B51" w:rsidRDefault="00193B51" w:rsidP="00E4007F">
      <w:pPr>
        <w:pStyle w:val="aff2"/>
        <w:ind w:left="285" w:firstLine="708"/>
      </w:pPr>
    </w:p>
    <w:p w:rsidR="00DB45A8" w:rsidRPr="00114447" w:rsidRDefault="00DB45A8" w:rsidP="006B0102">
      <w:pPr>
        <w:pStyle w:val="aff2"/>
        <w:numPr>
          <w:ilvl w:val="1"/>
          <w:numId w:val="6"/>
        </w:numPr>
      </w:pPr>
      <w:r w:rsidRPr="00114447">
        <w:t>Общие требования в области</w:t>
      </w:r>
      <w:r w:rsidR="004210D3" w:rsidRPr="00114447">
        <w:t xml:space="preserve"> </w:t>
      </w:r>
      <w:r w:rsidRPr="00114447">
        <w:t>управления ТКО:</w:t>
      </w:r>
    </w:p>
    <w:p w:rsidR="00DB45A8" w:rsidRPr="004C3E6C" w:rsidRDefault="00DB45A8" w:rsidP="006B0102">
      <w:pPr>
        <w:pStyle w:val="aff2"/>
        <w:numPr>
          <w:ilvl w:val="2"/>
          <w:numId w:val="6"/>
        </w:numPr>
      </w:pPr>
      <w:r w:rsidRPr="004C3E6C">
        <w:t>участие каждого работника филиал</w:t>
      </w:r>
      <w:r w:rsidR="004210D3" w:rsidRPr="004C3E6C">
        <w:t>а</w:t>
      </w:r>
      <w:r w:rsidRPr="004C3E6C">
        <w:t xml:space="preserve"> ТЭЦ-9 в организации деятельности по минимизации количества </w:t>
      </w:r>
      <w:r w:rsidR="00FD12F5" w:rsidRPr="004C3E6C">
        <w:t xml:space="preserve">образования </w:t>
      </w:r>
      <w:r w:rsidRPr="004C3E6C">
        <w:t>ТКО и их негативного воздействия на окружающую среду</w:t>
      </w:r>
      <w:r w:rsidR="00967126" w:rsidRPr="004C3E6C">
        <w:t>;</w:t>
      </w:r>
    </w:p>
    <w:p w:rsidR="00193B51" w:rsidRPr="004C3E6C" w:rsidRDefault="00967126" w:rsidP="00092EB0">
      <w:pPr>
        <w:pStyle w:val="aff2"/>
        <w:numPr>
          <w:ilvl w:val="2"/>
          <w:numId w:val="6"/>
        </w:numPr>
      </w:pPr>
      <w:r w:rsidRPr="004C3E6C">
        <w:t>рациональное использование природных и иных материальных ресурсов, содержащихся в потребляемых товарах (продукции)</w:t>
      </w:r>
      <w:r w:rsidR="00193B51" w:rsidRPr="004C3E6C">
        <w:t>.</w:t>
      </w:r>
    </w:p>
    <w:p w:rsidR="00092EB0" w:rsidRPr="004C3E6C" w:rsidRDefault="00092EB0" w:rsidP="004771F8">
      <w:pPr>
        <w:pStyle w:val="aff2"/>
        <w:ind w:left="1230" w:firstLine="0"/>
      </w:pPr>
    </w:p>
    <w:p w:rsidR="002B5DB3" w:rsidRPr="00114447" w:rsidRDefault="002B5DB3" w:rsidP="006B0102">
      <w:pPr>
        <w:pStyle w:val="aff2"/>
        <w:numPr>
          <w:ilvl w:val="1"/>
          <w:numId w:val="6"/>
        </w:numPr>
      </w:pPr>
      <w:r w:rsidRPr="00114447">
        <w:t>Приоритетные направления в области управления ТКО:</w:t>
      </w:r>
    </w:p>
    <w:p w:rsidR="002B5DB3" w:rsidRPr="004C3E6C" w:rsidRDefault="002B5DB3" w:rsidP="006B0102">
      <w:pPr>
        <w:pStyle w:val="aff2"/>
        <w:numPr>
          <w:ilvl w:val="2"/>
          <w:numId w:val="6"/>
        </w:numPr>
      </w:pPr>
      <w:r w:rsidRPr="004C3E6C">
        <w:t xml:space="preserve">максимальное использование исходных ресурсов, за счет </w:t>
      </w:r>
      <w:proofErr w:type="spellStart"/>
      <w:r w:rsidRPr="004C3E6C">
        <w:t>рециклинга</w:t>
      </w:r>
      <w:proofErr w:type="spellEnd"/>
      <w:r w:rsidRPr="004C3E6C">
        <w:t>, регенерации и рекуперации черновиков, папок и коробов для сдачи документов на хранение в архив филиала и других материальных ресурсов;</w:t>
      </w:r>
    </w:p>
    <w:p w:rsidR="002B5DB3" w:rsidRPr="004C3E6C" w:rsidRDefault="002B5DB3" w:rsidP="006B0102">
      <w:pPr>
        <w:pStyle w:val="aff2"/>
        <w:numPr>
          <w:ilvl w:val="2"/>
          <w:numId w:val="6"/>
        </w:numPr>
      </w:pPr>
      <w:r w:rsidRPr="004C3E6C">
        <w:t xml:space="preserve">предотвращение образования ТКО, за счёт использования электронных образов документов в СЭД и иных информационно-справочных системах, и снижения использования документов на бумажном </w:t>
      </w:r>
      <w:r w:rsidR="004032BE" w:rsidRPr="004C3E6C">
        <w:t>носителе (</w:t>
      </w:r>
      <w:r w:rsidRPr="004C3E6C">
        <w:t>черновики, испо</w:t>
      </w:r>
      <w:r w:rsidR="004210D3" w:rsidRPr="004C3E6C">
        <w:t>р</w:t>
      </w:r>
      <w:r w:rsidRPr="004C3E6C">
        <w:t>ченные экземпляры, излишние копии);</w:t>
      </w:r>
    </w:p>
    <w:p w:rsidR="002B5DB3" w:rsidRPr="004C3E6C" w:rsidRDefault="002B5DB3" w:rsidP="006B0102">
      <w:pPr>
        <w:pStyle w:val="aff2"/>
        <w:numPr>
          <w:ilvl w:val="2"/>
          <w:numId w:val="6"/>
        </w:numPr>
      </w:pPr>
      <w:r w:rsidRPr="004C3E6C">
        <w:t>сокращение образования ТКО;</w:t>
      </w:r>
    </w:p>
    <w:p w:rsidR="002B5DB3" w:rsidRPr="004C3E6C" w:rsidRDefault="002B5DB3" w:rsidP="006B0102">
      <w:pPr>
        <w:pStyle w:val="aff2"/>
        <w:numPr>
          <w:ilvl w:val="2"/>
          <w:numId w:val="6"/>
        </w:numPr>
      </w:pPr>
      <w:r w:rsidRPr="004C3E6C">
        <w:t>сокраще</w:t>
      </w:r>
      <w:r w:rsidR="006B0102" w:rsidRPr="004C3E6C">
        <w:t>ние приобретения офисной бумаги.</w:t>
      </w:r>
    </w:p>
    <w:p w:rsidR="002C37EA" w:rsidRDefault="002C37EA" w:rsidP="00DC0DBE">
      <w:pPr>
        <w:rPr>
          <w:b/>
          <w:sz w:val="28"/>
        </w:rPr>
      </w:pPr>
      <w:bookmarkStart w:id="29" w:name="_Toc411857182"/>
      <w:bookmarkEnd w:id="27"/>
    </w:p>
    <w:p w:rsidR="00122C5A" w:rsidRDefault="0085589B" w:rsidP="00930B3C">
      <w:pPr>
        <w:pStyle w:val="aff2"/>
        <w:numPr>
          <w:ilvl w:val="0"/>
          <w:numId w:val="6"/>
        </w:numPr>
        <w:rPr>
          <w:b/>
          <w:bCs/>
        </w:rPr>
      </w:pPr>
      <w:r>
        <w:rPr>
          <w:b/>
          <w:sz w:val="28"/>
        </w:rPr>
        <w:t>П</w:t>
      </w:r>
      <w:r w:rsidR="00CC7BDB" w:rsidRPr="001D1039">
        <w:rPr>
          <w:b/>
          <w:sz w:val="28"/>
        </w:rPr>
        <w:t>ланировани</w:t>
      </w:r>
      <w:r>
        <w:rPr>
          <w:b/>
          <w:sz w:val="28"/>
        </w:rPr>
        <w:t>е</w:t>
      </w:r>
      <w:r w:rsidR="00CC7BDB" w:rsidRPr="001D1039">
        <w:rPr>
          <w:b/>
          <w:sz w:val="28"/>
        </w:rPr>
        <w:t xml:space="preserve"> об</w:t>
      </w:r>
      <w:r w:rsidR="006F1947">
        <w:rPr>
          <w:b/>
          <w:sz w:val="28"/>
        </w:rPr>
        <w:t>ъём</w:t>
      </w:r>
      <w:r w:rsidR="00CC7BDB" w:rsidRPr="001D1039">
        <w:rPr>
          <w:b/>
          <w:sz w:val="28"/>
        </w:rPr>
        <w:t>ов отходов производства и потребления</w:t>
      </w:r>
      <w:bookmarkEnd w:id="29"/>
    </w:p>
    <w:p w:rsidR="004211C3" w:rsidRPr="001F11AF" w:rsidRDefault="004211C3" w:rsidP="004211C3">
      <w:pPr>
        <w:pStyle w:val="aff2"/>
        <w:ind w:left="870" w:firstLine="0"/>
        <w:rPr>
          <w:b/>
          <w:bCs/>
        </w:rPr>
      </w:pPr>
    </w:p>
    <w:p w:rsidR="0021229B" w:rsidRPr="0021229B" w:rsidRDefault="00CC7BDB" w:rsidP="00930B3C">
      <w:pPr>
        <w:pStyle w:val="aff2"/>
        <w:numPr>
          <w:ilvl w:val="1"/>
          <w:numId w:val="6"/>
        </w:numPr>
        <w:rPr>
          <w:b/>
          <w:bCs/>
        </w:rPr>
      </w:pPr>
      <w:r w:rsidRPr="008926AA">
        <w:t>Планирование объёмов образования</w:t>
      </w:r>
      <w:r w:rsidR="00EF3273">
        <w:t xml:space="preserve"> </w:t>
      </w:r>
      <w:r w:rsidRPr="008926AA">
        <w:t xml:space="preserve">и размещения </w:t>
      </w:r>
      <w:r w:rsidR="0021229B">
        <w:t>СО, ПО, Металлолома,</w:t>
      </w:r>
      <w:r w:rsidR="0021229B" w:rsidRPr="008926AA">
        <w:t xml:space="preserve"> </w:t>
      </w:r>
      <w:r w:rsidR="001E23D4">
        <w:t>на предстоящий год</w:t>
      </w:r>
      <w:r w:rsidR="0021229B">
        <w:t>,</w:t>
      </w:r>
      <w:r w:rsidR="001E23D4">
        <w:t xml:space="preserve"> </w:t>
      </w:r>
      <w:r w:rsidRPr="008926AA">
        <w:t xml:space="preserve">производится руководителями </w:t>
      </w:r>
      <w:r w:rsidR="00F656A0">
        <w:t>каждого из подразделений</w:t>
      </w:r>
      <w:r w:rsidRPr="008926AA">
        <w:t xml:space="preserve"> на основании производственной</w:t>
      </w:r>
      <w:r w:rsidR="00AA05B5">
        <w:t>,</w:t>
      </w:r>
      <w:r w:rsidRPr="008926AA">
        <w:t xml:space="preserve"> ремонтной программ</w:t>
      </w:r>
      <w:r w:rsidR="00F656A0">
        <w:t>ы</w:t>
      </w:r>
      <w:r w:rsidR="00AA05B5">
        <w:t xml:space="preserve"> и программы по капитальному строительству</w:t>
      </w:r>
      <w:r w:rsidR="001B24A2" w:rsidRPr="008926AA">
        <w:t>.</w:t>
      </w:r>
    </w:p>
    <w:p w:rsidR="00122C5A" w:rsidRDefault="0021229B" w:rsidP="00930B3C">
      <w:pPr>
        <w:pStyle w:val="aff2"/>
        <w:numPr>
          <w:ilvl w:val="1"/>
          <w:numId w:val="6"/>
        </w:numPr>
        <w:rPr>
          <w:b/>
          <w:bCs/>
        </w:rPr>
      </w:pPr>
      <w:r>
        <w:t>П</w:t>
      </w:r>
      <w:r w:rsidR="008926AA" w:rsidRPr="005F5A1B">
        <w:t>ланирование</w:t>
      </w:r>
      <w:r w:rsidR="00AD6CB2" w:rsidRPr="007F3C4F">
        <w:t xml:space="preserve"> </w:t>
      </w:r>
      <w:r w:rsidR="00AD6CB2">
        <w:t>образования ТКО</w:t>
      </w:r>
      <w:r>
        <w:t>,</w:t>
      </w:r>
      <w:r w:rsidR="00A50658">
        <w:t xml:space="preserve"> </w:t>
      </w:r>
      <w:r>
        <w:t>п</w:t>
      </w:r>
      <w:r w:rsidRPr="008926AA">
        <w:t>о участк</w:t>
      </w:r>
      <w:r>
        <w:t>у</w:t>
      </w:r>
      <w:r w:rsidRPr="008926AA">
        <w:t xml:space="preserve"> ТЭЦ-9 </w:t>
      </w:r>
      <w:r>
        <w:t xml:space="preserve">(в </w:t>
      </w:r>
      <w:proofErr w:type="spellStart"/>
      <w:r>
        <w:t>т.ч</w:t>
      </w:r>
      <w:proofErr w:type="spellEnd"/>
      <w:r>
        <w:t>.</w:t>
      </w:r>
      <w:r w:rsidRPr="008926AA">
        <w:t xml:space="preserve"> объ</w:t>
      </w:r>
      <w:r w:rsidRPr="005F5A1B">
        <w:t>единённому управлению</w:t>
      </w:r>
      <w:r>
        <w:t xml:space="preserve"> филиала ТЭЦ-9),</w:t>
      </w:r>
      <w:r w:rsidRPr="005F5A1B">
        <w:t xml:space="preserve"> </w:t>
      </w:r>
      <w:r w:rsidR="008926AA" w:rsidRPr="005F5A1B">
        <w:t>производится</w:t>
      </w:r>
      <w:r w:rsidR="00CC7BDB" w:rsidRPr="005F5A1B">
        <w:t xml:space="preserve"> инженер</w:t>
      </w:r>
      <w:r w:rsidR="008926AA" w:rsidRPr="005F5A1B">
        <w:t>ом</w:t>
      </w:r>
      <w:r w:rsidR="00CC7BDB" w:rsidRPr="005F5A1B">
        <w:t xml:space="preserve"> по ООС ПТО.</w:t>
      </w:r>
    </w:p>
    <w:p w:rsidR="00122C5A" w:rsidRPr="007F3C4F" w:rsidRDefault="00F656A0" w:rsidP="00AD6CB2">
      <w:pPr>
        <w:pStyle w:val="aff2"/>
        <w:numPr>
          <w:ilvl w:val="1"/>
          <w:numId w:val="6"/>
        </w:numPr>
        <w:rPr>
          <w:b/>
          <w:bCs/>
        </w:rPr>
      </w:pPr>
      <w:r>
        <w:t xml:space="preserve">Консолидация </w:t>
      </w:r>
      <w:r w:rsidR="00CC7BDB" w:rsidRPr="008926AA">
        <w:t>данных п</w:t>
      </w:r>
      <w:r w:rsidR="00A35BCE">
        <w:t xml:space="preserve">одразделений </w:t>
      </w:r>
      <w:r w:rsidRPr="008926AA">
        <w:t xml:space="preserve">осуществляется инженером по ООС </w:t>
      </w:r>
      <w:r>
        <w:t xml:space="preserve">участка, </w:t>
      </w:r>
      <w:r w:rsidR="00A35BCE">
        <w:t xml:space="preserve">для </w:t>
      </w:r>
      <w:r w:rsidR="0089061D">
        <w:t xml:space="preserve">разработки </w:t>
      </w:r>
      <w:r w:rsidR="001F11AF" w:rsidRPr="00A35BCE">
        <w:rPr>
          <w:b/>
        </w:rPr>
        <w:t>ПНООЛР</w:t>
      </w:r>
      <w:r w:rsidR="00CC7BDB" w:rsidRPr="008926AA">
        <w:t xml:space="preserve">. </w:t>
      </w:r>
      <w:r>
        <w:t xml:space="preserve">Для этого, </w:t>
      </w:r>
      <w:r w:rsidR="00AD6CB2">
        <w:t xml:space="preserve">на основании выпущенного приказа по ТЭЦ-9, </w:t>
      </w:r>
      <w:r w:rsidR="001E23D4">
        <w:t xml:space="preserve">руководители </w:t>
      </w:r>
      <w:r w:rsidR="00AA05B5">
        <w:t>каждого из подразделений, в котором планируется образование отходов</w:t>
      </w:r>
      <w:r w:rsidR="0085589B">
        <w:t xml:space="preserve">, в том числе руководители </w:t>
      </w:r>
      <w:r w:rsidR="001E23D4">
        <w:t xml:space="preserve">объединённого </w:t>
      </w:r>
      <w:r w:rsidR="0085589B">
        <w:t xml:space="preserve">управления, </w:t>
      </w:r>
      <w:r w:rsidR="00AA05B5">
        <w:t xml:space="preserve">за своей подписью </w:t>
      </w:r>
      <w:r w:rsidR="001E23D4">
        <w:t xml:space="preserve">передают </w:t>
      </w:r>
      <w:r w:rsidR="00AD6CB2">
        <w:t>объ</w:t>
      </w:r>
      <w:r w:rsidR="00FB3B2B">
        <w:t>ё</w:t>
      </w:r>
      <w:r w:rsidR="00AD6CB2">
        <w:t xml:space="preserve">мы образования </w:t>
      </w:r>
      <w:r>
        <w:t xml:space="preserve">СО, ПО, Металлолома </w:t>
      </w:r>
      <w:r w:rsidR="00A35BCE">
        <w:t>инженеру по ООС</w:t>
      </w:r>
      <w:r w:rsidR="00D86C5A">
        <w:t>.</w:t>
      </w:r>
    </w:p>
    <w:p w:rsidR="009E1AD7" w:rsidRDefault="0089061D" w:rsidP="006B613E">
      <w:pPr>
        <w:pStyle w:val="aff2"/>
        <w:numPr>
          <w:ilvl w:val="1"/>
          <w:numId w:val="6"/>
        </w:numPr>
      </w:pPr>
      <w:r>
        <w:t xml:space="preserve">На основании </w:t>
      </w:r>
      <w:r w:rsidR="0071736C" w:rsidRPr="00A35BCE">
        <w:rPr>
          <w:b/>
        </w:rPr>
        <w:t>ПНООЛР</w:t>
      </w:r>
      <w:r w:rsidR="0071736C">
        <w:t xml:space="preserve"> </w:t>
      </w:r>
      <w:r w:rsidR="00414273">
        <w:t>разрабатывается</w:t>
      </w:r>
      <w:r w:rsidR="0071736C">
        <w:t xml:space="preserve"> деклараци</w:t>
      </w:r>
      <w:r w:rsidR="00414273">
        <w:t>я</w:t>
      </w:r>
      <w:r w:rsidR="00952B62">
        <w:t xml:space="preserve"> о воздействии на окружающую среду</w:t>
      </w:r>
      <w:r w:rsidR="0071736C">
        <w:t xml:space="preserve">, которая </w:t>
      </w:r>
      <w:r w:rsidR="00952B62">
        <w:t xml:space="preserve">предоставляется </w:t>
      </w:r>
      <w:r w:rsidR="0071736C">
        <w:t xml:space="preserve">в </w:t>
      </w:r>
      <w:proofErr w:type="spellStart"/>
      <w:r w:rsidR="0071736C">
        <w:t>Росприроднадзор</w:t>
      </w:r>
      <w:proofErr w:type="spellEnd"/>
      <w:r w:rsidR="0071736C">
        <w:t>. О</w:t>
      </w:r>
      <w:r w:rsidR="00CC7BDB" w:rsidRPr="008926AA">
        <w:t>предел</w:t>
      </w:r>
      <w:r w:rsidR="0071736C">
        <w:t xml:space="preserve">енные в ней </w:t>
      </w:r>
      <w:r w:rsidR="00CC7BDB" w:rsidRPr="008926AA">
        <w:t>годов</w:t>
      </w:r>
      <w:r w:rsidR="00D86C5A">
        <w:t>ые лимиты на каждый вид отходов</w:t>
      </w:r>
      <w:r w:rsidR="00F36EE2">
        <w:t xml:space="preserve"> довод</w:t>
      </w:r>
      <w:r w:rsidR="00414273">
        <w:t>я</w:t>
      </w:r>
      <w:r w:rsidR="00F36EE2">
        <w:t>тся до</w:t>
      </w:r>
      <w:r w:rsidR="009370FB">
        <w:t xml:space="preserve"> </w:t>
      </w:r>
      <w:r w:rsidR="009370FB" w:rsidRPr="00F36EE2">
        <w:t>начальников цехов</w:t>
      </w:r>
      <w:r w:rsidR="00F36EE2" w:rsidRPr="00F36EE2">
        <w:t xml:space="preserve">, </w:t>
      </w:r>
      <w:r w:rsidR="009E1AD7" w:rsidRPr="00F36EE2">
        <w:t>в</w:t>
      </w:r>
      <w:r w:rsidR="009E1AD7">
        <w:t xml:space="preserve"> которых планировалось </w:t>
      </w:r>
      <w:r w:rsidR="009E1AD7">
        <w:lastRenderedPageBreak/>
        <w:t>образование отходов</w:t>
      </w:r>
      <w:r w:rsidR="00F36EE2">
        <w:t>, и ОМТС</w:t>
      </w:r>
      <w:r w:rsidR="00F656A0" w:rsidRPr="00F656A0">
        <w:t xml:space="preserve"> (в части реализации металлолома)</w:t>
      </w:r>
      <w:r w:rsidR="00A726D9">
        <w:t>.</w:t>
      </w:r>
      <w:r w:rsidR="009E1AD7">
        <w:t xml:space="preserve"> Ответственны</w:t>
      </w:r>
      <w:r w:rsidR="00A50658">
        <w:t>й</w:t>
      </w:r>
      <w:r w:rsidR="009E1AD7">
        <w:t xml:space="preserve"> за </w:t>
      </w:r>
      <w:r w:rsidR="00B701C0">
        <w:t xml:space="preserve">доведение </w:t>
      </w:r>
      <w:r w:rsidR="00A726D9">
        <w:t>информации по подразделениям</w:t>
      </w:r>
      <w:r w:rsidR="009E1AD7">
        <w:t xml:space="preserve"> – инженер по ООС ПТО.</w:t>
      </w:r>
    </w:p>
    <w:p w:rsidR="006B613E" w:rsidRDefault="009E1AD7" w:rsidP="00F656A0">
      <w:pPr>
        <w:pStyle w:val="aff2"/>
        <w:numPr>
          <w:ilvl w:val="1"/>
          <w:numId w:val="6"/>
        </w:numPr>
      </w:pPr>
      <w:r>
        <w:t xml:space="preserve">Превышение образования отходов </w:t>
      </w:r>
      <w:r w:rsidR="00FE545F">
        <w:t>над объемами,</w:t>
      </w:r>
      <w:r w:rsidR="00414273">
        <w:t xml:space="preserve"> указанными в декларации</w:t>
      </w:r>
      <w:r>
        <w:t xml:space="preserve"> – не допускается.</w:t>
      </w:r>
      <w:r w:rsidR="009370FB">
        <w:t xml:space="preserve"> </w:t>
      </w:r>
      <w:r w:rsidR="00F36EE2" w:rsidRPr="004C3E6C">
        <w:t>ОМТС</w:t>
      </w:r>
      <w:r w:rsidR="009370FB" w:rsidRPr="004C3E6C">
        <w:t xml:space="preserve"> ведёт контроль </w:t>
      </w:r>
      <w:r w:rsidR="000B432B">
        <w:t xml:space="preserve">и учёт </w:t>
      </w:r>
      <w:r w:rsidR="009370FB" w:rsidRPr="004C3E6C">
        <w:t>образовани</w:t>
      </w:r>
      <w:r w:rsidR="000B432B">
        <w:t>я</w:t>
      </w:r>
      <w:r w:rsidR="009370FB" w:rsidRPr="004C3E6C">
        <w:t xml:space="preserve"> металлолома на складе</w:t>
      </w:r>
      <w:r w:rsidR="00295731">
        <w:t xml:space="preserve"> как подлежащего повторному использованию, так и реализации как отходы.</w:t>
      </w:r>
      <w:r w:rsidR="00F656A0">
        <w:t xml:space="preserve"> </w:t>
      </w:r>
      <w:r>
        <w:t xml:space="preserve">В случае планируемого превышения </w:t>
      </w:r>
      <w:r w:rsidR="00414273">
        <w:t>декларируемых объемов</w:t>
      </w:r>
      <w:r w:rsidR="00A50658">
        <w:t>,</w:t>
      </w:r>
      <w:r>
        <w:t xml:space="preserve"> в подразделении, </w:t>
      </w:r>
      <w:r w:rsidR="00A50658">
        <w:t xml:space="preserve">его </w:t>
      </w:r>
      <w:r>
        <w:t xml:space="preserve">руководитель должен заблаговременно </w:t>
      </w:r>
      <w:r w:rsidR="00F656A0">
        <w:t xml:space="preserve">сообщить об этом, </w:t>
      </w:r>
      <w:r>
        <w:t>направи</w:t>
      </w:r>
      <w:r w:rsidR="00F656A0">
        <w:t>в</w:t>
      </w:r>
      <w:r>
        <w:t xml:space="preserve"> </w:t>
      </w:r>
      <w:r w:rsidR="00F656A0">
        <w:t xml:space="preserve">соответствующую </w:t>
      </w:r>
      <w:r>
        <w:t>служебную</w:t>
      </w:r>
      <w:r w:rsidR="00577E32">
        <w:t xml:space="preserve"> записку начальнику ПТО.</w:t>
      </w:r>
      <w:r>
        <w:t xml:space="preserve"> Начальник ПТО доводит информацию до технического директора и инициирует </w:t>
      </w:r>
      <w:r w:rsidR="00414273">
        <w:t>корректировку объемов в декларации</w:t>
      </w:r>
      <w:r>
        <w:t>,</w:t>
      </w:r>
      <w:r w:rsidR="00414273">
        <w:t xml:space="preserve"> с соответствующим уведомлением </w:t>
      </w:r>
      <w:proofErr w:type="spellStart"/>
      <w:r w:rsidR="00414273">
        <w:t>Росприроднадзор</w:t>
      </w:r>
      <w:proofErr w:type="spellEnd"/>
      <w:r>
        <w:t>.</w:t>
      </w:r>
    </w:p>
    <w:p w:rsidR="001D1039" w:rsidRPr="008926AA" w:rsidRDefault="001D1039" w:rsidP="00DC0DBE"/>
    <w:p w:rsidR="00122C5A" w:rsidRDefault="0085589B" w:rsidP="00930B3C">
      <w:pPr>
        <w:pStyle w:val="aff2"/>
        <w:numPr>
          <w:ilvl w:val="0"/>
          <w:numId w:val="6"/>
        </w:numPr>
        <w:rPr>
          <w:b/>
          <w:bCs/>
          <w:sz w:val="28"/>
        </w:rPr>
      </w:pPr>
      <w:bookmarkStart w:id="30" w:name="_Toc411857183"/>
      <w:r>
        <w:rPr>
          <w:b/>
          <w:sz w:val="28"/>
        </w:rPr>
        <w:t>З</w:t>
      </w:r>
      <w:r w:rsidR="00CC7BDB" w:rsidRPr="001D1039">
        <w:rPr>
          <w:b/>
          <w:sz w:val="28"/>
        </w:rPr>
        <w:t>аключени</w:t>
      </w:r>
      <w:r>
        <w:rPr>
          <w:b/>
          <w:sz w:val="28"/>
        </w:rPr>
        <w:t>е</w:t>
      </w:r>
      <w:r w:rsidR="00CC7BDB" w:rsidRPr="001D1039">
        <w:rPr>
          <w:b/>
          <w:sz w:val="28"/>
        </w:rPr>
        <w:t xml:space="preserve"> договоров (дополнительных соглашений) на утилизацию</w:t>
      </w:r>
      <w:r w:rsidR="00193B51">
        <w:rPr>
          <w:b/>
          <w:sz w:val="28"/>
        </w:rPr>
        <w:t>, захоронение</w:t>
      </w:r>
      <w:r w:rsidR="00CC7BDB" w:rsidRPr="001D1039">
        <w:rPr>
          <w:b/>
          <w:sz w:val="28"/>
        </w:rPr>
        <w:t xml:space="preserve"> отходов</w:t>
      </w:r>
      <w:bookmarkEnd w:id="30"/>
    </w:p>
    <w:p w:rsidR="004211C3" w:rsidRPr="004211C3" w:rsidRDefault="004211C3" w:rsidP="004211C3">
      <w:pPr>
        <w:pStyle w:val="aff2"/>
        <w:ind w:left="870" w:firstLine="0"/>
        <w:rPr>
          <w:b/>
          <w:bCs/>
          <w:sz w:val="28"/>
        </w:rPr>
      </w:pPr>
    </w:p>
    <w:p w:rsidR="00B701C0" w:rsidRPr="001E517C" w:rsidRDefault="00B701C0" w:rsidP="00B701C0">
      <w:pPr>
        <w:pStyle w:val="aff2"/>
        <w:numPr>
          <w:ilvl w:val="1"/>
          <w:numId w:val="6"/>
        </w:numPr>
        <w:rPr>
          <w:b/>
          <w:bCs/>
          <w:sz w:val="28"/>
        </w:rPr>
      </w:pPr>
      <w:r w:rsidRPr="001E517C">
        <w:t xml:space="preserve">Инициатором заключения договоров (дополнительных соглашений) на </w:t>
      </w:r>
      <w:r>
        <w:t xml:space="preserve">оказание услуг по </w:t>
      </w:r>
      <w:r w:rsidRPr="001E517C">
        <w:t>захоронени</w:t>
      </w:r>
      <w:r>
        <w:t>ю</w:t>
      </w:r>
      <w:r w:rsidRPr="001E517C">
        <w:t xml:space="preserve"> ПО и ТКО, не пригодных для вторичного использования (</w:t>
      </w:r>
      <w:proofErr w:type="spellStart"/>
      <w:r w:rsidRPr="001E517C">
        <w:t>п.п</w:t>
      </w:r>
      <w:proofErr w:type="spellEnd"/>
      <w:r w:rsidRPr="001E517C">
        <w:t>. 1÷22 приложения №</w:t>
      </w:r>
      <w:r w:rsidR="00A82BFA">
        <w:t>2</w:t>
      </w:r>
      <w:r w:rsidRPr="001E517C">
        <w:t xml:space="preserve">), и </w:t>
      </w:r>
      <w:r>
        <w:t xml:space="preserve">продажу </w:t>
      </w:r>
      <w:r w:rsidRPr="001E517C">
        <w:t>ПО и ТКО, в состав которых входят полезные компоненты, и захоронение которых запрещается</w:t>
      </w:r>
      <w:r>
        <w:t>, с целью их утилизации</w:t>
      </w:r>
      <w:r w:rsidRPr="001E517C">
        <w:t xml:space="preserve"> (</w:t>
      </w:r>
      <w:proofErr w:type="spellStart"/>
      <w:r w:rsidRPr="001E517C">
        <w:t>п.п</w:t>
      </w:r>
      <w:proofErr w:type="spellEnd"/>
      <w:r w:rsidRPr="001E517C">
        <w:t>. 28÷30, 33÷35 приложения №</w:t>
      </w:r>
      <w:r w:rsidR="00A82BFA">
        <w:t>2</w:t>
      </w:r>
      <w:r w:rsidRPr="001E517C">
        <w:t xml:space="preserve">) - является начальник </w:t>
      </w:r>
      <w:r w:rsidRPr="009332F8">
        <w:t>ПТО</w:t>
      </w:r>
      <w:r w:rsidRPr="001E517C">
        <w:rPr>
          <w:b/>
        </w:rPr>
        <w:t>.</w:t>
      </w:r>
    </w:p>
    <w:p w:rsidR="00B701C0" w:rsidRPr="001E517C" w:rsidRDefault="00B701C0" w:rsidP="00B701C0">
      <w:pPr>
        <w:pStyle w:val="aff2"/>
        <w:numPr>
          <w:ilvl w:val="1"/>
          <w:numId w:val="6"/>
        </w:numPr>
      </w:pPr>
      <w:r w:rsidRPr="001E517C">
        <w:t xml:space="preserve">Инициатором заключения договора на </w:t>
      </w:r>
      <w:r>
        <w:t xml:space="preserve">продажу отходов с целью их </w:t>
      </w:r>
      <w:r w:rsidRPr="001E517C">
        <w:t>утилизаци</w:t>
      </w:r>
      <w:r>
        <w:t>и</w:t>
      </w:r>
      <w:r w:rsidRPr="001E517C">
        <w:t xml:space="preserve"> (в </w:t>
      </w:r>
      <w:proofErr w:type="spellStart"/>
      <w:r w:rsidRPr="001E517C">
        <w:t>т.ч</w:t>
      </w:r>
      <w:proofErr w:type="spellEnd"/>
      <w:r w:rsidRPr="001E517C">
        <w:t xml:space="preserve">. для участка ТЭЦ-9): «Шины пневматические автомобильные отработанные», «камеры пневматических шин автомобильных отработанные», «покрышки пневматических шин с металлическим кордом отработанные» - является филиал </w:t>
      </w:r>
      <w:r w:rsidR="00F20BF9" w:rsidRPr="00F20BF9">
        <w:t xml:space="preserve">ООО «Байкальская энергетическая компания» </w:t>
      </w:r>
      <w:r w:rsidRPr="001E517C">
        <w:t xml:space="preserve">ТЭЦ-11 </w:t>
      </w:r>
      <w:proofErr w:type="spellStart"/>
      <w:r w:rsidRPr="001E517C">
        <w:t>г.Усолье</w:t>
      </w:r>
      <w:proofErr w:type="spellEnd"/>
      <w:r w:rsidRPr="001E517C">
        <w:t xml:space="preserve"> –</w:t>
      </w:r>
      <w:r w:rsidR="00A82BFA">
        <w:t xml:space="preserve"> </w:t>
      </w:r>
      <w:r w:rsidRPr="001E517C">
        <w:t xml:space="preserve">Сибирское.  </w:t>
      </w:r>
    </w:p>
    <w:p w:rsidR="00B701C0" w:rsidRPr="00F75689" w:rsidRDefault="00B701C0" w:rsidP="00B701C0">
      <w:pPr>
        <w:pStyle w:val="aff2"/>
        <w:numPr>
          <w:ilvl w:val="1"/>
          <w:numId w:val="6"/>
        </w:numPr>
        <w:rPr>
          <w:b/>
          <w:bCs/>
        </w:rPr>
      </w:pPr>
      <w:r>
        <w:t xml:space="preserve">На основании поданных объёмов (отходы по видам) от подразделений и фактически образованных за предыдущие </w:t>
      </w:r>
      <w:r w:rsidRPr="00EB4910">
        <w:t>годы, инженер по ООС ПТО</w:t>
      </w:r>
      <w:r>
        <w:t xml:space="preserve"> формирует:</w:t>
      </w:r>
    </w:p>
    <w:p w:rsidR="00B701C0" w:rsidRDefault="00B701C0" w:rsidP="00B701C0">
      <w:pPr>
        <w:pStyle w:val="aff2"/>
        <w:ind w:left="945" w:firstLine="471"/>
      </w:pPr>
      <w:r>
        <w:rPr>
          <w:b/>
          <w:bCs/>
        </w:rPr>
        <w:t>-</w:t>
      </w:r>
      <w:r>
        <w:t xml:space="preserve"> до 01.08 текущего года - технические задания в ОППР, для расчёта затрат на захоронение для формирования бюджета на следующий год; после получения утвержденного бюджета, но не позднее 01.10, инженер по ООС участка ТЭЦ-9 формирует консолидированное техническое задание для заключения договоров на захоронение отходов по видам (на предшествующий год), согласовывает его с СЭБРИПР, и передает утверждённое задание в ПЭО; при формировании отходов по видам, инженер по ООС ПТО присваивает каждому виду код в соответствии с ФККО, при необходимости разрабатывает паспорт на отходы;</w:t>
      </w:r>
    </w:p>
    <w:p w:rsidR="00B701C0" w:rsidRDefault="00B701C0" w:rsidP="00B701C0">
      <w:pPr>
        <w:pStyle w:val="aff2"/>
        <w:ind w:left="945" w:firstLine="471"/>
      </w:pPr>
      <w:r>
        <w:rPr>
          <w:b/>
          <w:bCs/>
        </w:rPr>
        <w:t xml:space="preserve">- </w:t>
      </w:r>
      <w:r w:rsidRPr="007D553C">
        <w:rPr>
          <w:bCs/>
        </w:rPr>
        <w:t>консолидированные</w:t>
      </w:r>
      <w:r>
        <w:rPr>
          <w:b/>
          <w:bCs/>
        </w:rPr>
        <w:t xml:space="preserve"> </w:t>
      </w:r>
      <w:r>
        <w:t xml:space="preserve">технические задания на утилизацию отходов, содержащих полезные компоненты, захоронение которых запрещается, и передает утверждённые задания в </w:t>
      </w:r>
      <w:r w:rsidRPr="00CF112E">
        <w:rPr>
          <w:b/>
        </w:rPr>
        <w:t>ОМТС</w:t>
      </w:r>
      <w:r w:rsidRPr="007D553C">
        <w:rPr>
          <w:color w:val="1F497D"/>
        </w:rPr>
        <w:t xml:space="preserve"> </w:t>
      </w:r>
      <w:r w:rsidRPr="007D553C">
        <w:t xml:space="preserve">ТЭЦ-9; </w:t>
      </w:r>
      <w:r w:rsidRPr="00CF112E">
        <w:rPr>
          <w:b/>
        </w:rPr>
        <w:t>ОМТС</w:t>
      </w:r>
      <w:r w:rsidRPr="007D553C">
        <w:t xml:space="preserve"> предоставляет конкурсную документацию в Отдел реализации непрофильных активов ООО «ТД «</w:t>
      </w:r>
      <w:proofErr w:type="spellStart"/>
      <w:r w:rsidRPr="007D553C">
        <w:t>ЕвроСибЭнерго</w:t>
      </w:r>
      <w:proofErr w:type="spellEnd"/>
      <w:r w:rsidRPr="007D553C">
        <w:t>», для заключения договоров на продажу отходов для их утилизации.</w:t>
      </w:r>
    </w:p>
    <w:p w:rsidR="00B701C0" w:rsidRDefault="00B701C0" w:rsidP="00B701C0">
      <w:pPr>
        <w:pStyle w:val="aff2"/>
        <w:numPr>
          <w:ilvl w:val="1"/>
          <w:numId w:val="6"/>
        </w:numPr>
        <w:rPr>
          <w:b/>
          <w:bCs/>
          <w:sz w:val="28"/>
        </w:rPr>
      </w:pPr>
      <w:r>
        <w:t xml:space="preserve">Исполнителем по договору на захоронение (организация конкурса, заключение договора) является </w:t>
      </w:r>
      <w:r w:rsidRPr="004211C3">
        <w:rPr>
          <w:b/>
        </w:rPr>
        <w:t>ПЭО</w:t>
      </w:r>
      <w:r>
        <w:rPr>
          <w:b/>
        </w:rPr>
        <w:t>.</w:t>
      </w:r>
    </w:p>
    <w:p w:rsidR="00B701C0" w:rsidRDefault="00B701C0" w:rsidP="00B701C0">
      <w:pPr>
        <w:pStyle w:val="aff2"/>
        <w:numPr>
          <w:ilvl w:val="1"/>
          <w:numId w:val="6"/>
        </w:numPr>
        <w:rPr>
          <w:b/>
          <w:bCs/>
          <w:sz w:val="28"/>
        </w:rPr>
      </w:pPr>
      <w:r w:rsidRPr="00CF112E">
        <w:rPr>
          <w:b/>
        </w:rPr>
        <w:t>ПЭО</w:t>
      </w:r>
      <w:r>
        <w:t>, при проведении конкурсного рассмотрения по выбору поставщика услуг на захоронение отходов, необходимо учитывать наличие лицензии у организации на право осуществления деятельности в необходимой области в сфере обращения с отходами.</w:t>
      </w:r>
    </w:p>
    <w:p w:rsidR="004C3E6C" w:rsidRDefault="004C3E6C" w:rsidP="00DC0DBE"/>
    <w:p w:rsidR="00122C5A" w:rsidRDefault="00CC7BDB" w:rsidP="00930B3C">
      <w:pPr>
        <w:pStyle w:val="aff2"/>
        <w:numPr>
          <w:ilvl w:val="0"/>
          <w:numId w:val="6"/>
        </w:numPr>
        <w:rPr>
          <w:b/>
          <w:bCs/>
          <w:sz w:val="28"/>
        </w:rPr>
      </w:pPr>
      <w:bookmarkStart w:id="31" w:name="_Toc411857184"/>
      <w:r w:rsidRPr="001D1039">
        <w:rPr>
          <w:b/>
          <w:sz w:val="28"/>
        </w:rPr>
        <w:t>Размещение отходов потребления и производства в подразделениях</w:t>
      </w:r>
      <w:r w:rsidR="0085589B">
        <w:rPr>
          <w:b/>
          <w:sz w:val="28"/>
        </w:rPr>
        <w:t xml:space="preserve"> </w:t>
      </w:r>
    </w:p>
    <w:p w:rsidR="004211C3" w:rsidRDefault="0085589B" w:rsidP="004211C3">
      <w:pPr>
        <w:pStyle w:val="aff2"/>
        <w:ind w:left="870" w:firstLine="0"/>
        <w:rPr>
          <w:b/>
          <w:sz w:val="28"/>
        </w:rPr>
      </w:pPr>
      <w:r>
        <w:rPr>
          <w:b/>
          <w:sz w:val="28"/>
        </w:rPr>
        <w:t>ТЭЦ-9. Р</w:t>
      </w:r>
      <w:r w:rsidR="0076369C" w:rsidRPr="001D1039">
        <w:rPr>
          <w:b/>
          <w:sz w:val="28"/>
        </w:rPr>
        <w:t>аздельный сбор</w:t>
      </w:r>
      <w:r w:rsidR="00CC7BDB" w:rsidRPr="001D1039">
        <w:rPr>
          <w:b/>
          <w:sz w:val="28"/>
        </w:rPr>
        <w:t xml:space="preserve"> </w:t>
      </w:r>
      <w:r w:rsidR="0076369C" w:rsidRPr="001D1039">
        <w:rPr>
          <w:b/>
          <w:sz w:val="28"/>
        </w:rPr>
        <w:t>отходов</w:t>
      </w:r>
      <w:bookmarkEnd w:id="31"/>
      <w:r w:rsidR="00136A66">
        <w:rPr>
          <w:b/>
          <w:sz w:val="28"/>
        </w:rPr>
        <w:t>.</w:t>
      </w:r>
    </w:p>
    <w:p w:rsidR="00E0370F" w:rsidRPr="002B5DB3" w:rsidRDefault="00E0370F" w:rsidP="008972B3">
      <w:pPr>
        <w:pStyle w:val="aff2"/>
        <w:ind w:left="945" w:firstLine="0"/>
        <w:rPr>
          <w:b/>
          <w:sz w:val="28"/>
        </w:rPr>
      </w:pPr>
    </w:p>
    <w:p w:rsidR="002B5DB3" w:rsidRPr="00A33920" w:rsidRDefault="002B5DB3" w:rsidP="00930B3C">
      <w:pPr>
        <w:pStyle w:val="aff2"/>
        <w:numPr>
          <w:ilvl w:val="1"/>
          <w:numId w:val="6"/>
        </w:numPr>
        <w:rPr>
          <w:b/>
          <w:sz w:val="28"/>
          <w:u w:val="single"/>
        </w:rPr>
      </w:pPr>
      <w:r w:rsidRPr="00A33920">
        <w:rPr>
          <w:u w:val="single"/>
        </w:rPr>
        <w:t>ТКО</w:t>
      </w:r>
      <w:r w:rsidR="00E0370F" w:rsidRPr="00A33920">
        <w:rPr>
          <w:u w:val="single"/>
        </w:rPr>
        <w:t>,</w:t>
      </w:r>
      <w:r w:rsidRPr="00A33920">
        <w:rPr>
          <w:u w:val="single"/>
        </w:rPr>
        <w:t xml:space="preserve"> подлежащие утилизации:</w:t>
      </w:r>
    </w:p>
    <w:p w:rsidR="002B5DB3" w:rsidRPr="00A33920" w:rsidRDefault="002B5DB3" w:rsidP="008972B3">
      <w:pPr>
        <w:pStyle w:val="aff2"/>
        <w:numPr>
          <w:ilvl w:val="2"/>
          <w:numId w:val="6"/>
        </w:numPr>
        <w:ind w:left="993" w:hanging="284"/>
      </w:pPr>
      <w:r w:rsidRPr="00A33920">
        <w:lastRenderedPageBreak/>
        <w:t>перечень отходов, образующихся на филиале и подлежащих утилиза</w:t>
      </w:r>
      <w:r w:rsidR="004210D3" w:rsidRPr="00A33920">
        <w:t>ц</w:t>
      </w:r>
      <w:r w:rsidRPr="00A33920">
        <w:t>ии</w:t>
      </w:r>
      <w:r w:rsidR="00E0370F" w:rsidRPr="00A33920">
        <w:t>,</w:t>
      </w:r>
      <w:r w:rsidRPr="00A33920">
        <w:t xml:space="preserve"> подразделяется на Группы:</w:t>
      </w:r>
    </w:p>
    <w:p w:rsidR="002B5DB3" w:rsidRPr="00A33920" w:rsidRDefault="002B5DB3" w:rsidP="008972B3">
      <w:pPr>
        <w:pStyle w:val="aff2"/>
        <w:ind w:left="993" w:firstLine="283"/>
      </w:pPr>
      <w:r w:rsidRPr="00A33920">
        <w:rPr>
          <w:u w:val="single"/>
        </w:rPr>
        <w:t>Группа 1</w:t>
      </w:r>
      <w:r w:rsidR="004305D0" w:rsidRPr="00A33920">
        <w:rPr>
          <w:u w:val="single"/>
        </w:rPr>
        <w:t xml:space="preserve"> </w:t>
      </w:r>
      <w:r w:rsidRPr="00A33920">
        <w:t>- использован</w:t>
      </w:r>
      <w:r w:rsidR="004210D3" w:rsidRPr="00A33920">
        <w:t>н</w:t>
      </w:r>
      <w:r w:rsidR="00B37B64" w:rsidRPr="00A33920">
        <w:t>ая офисная бумага, отходы бумаги и картона от канцелярской деятельности и делопроизводства</w:t>
      </w:r>
      <w:r w:rsidR="000B432B">
        <w:t xml:space="preserve">; ТКО Группы 1 включены в номенклатуру дел структурного подразделения филиала; порядок проведения экспертизы ценности, выделения к уничтожению и сроки хранения данного дела определены разделами 11,12, </w:t>
      </w:r>
      <w:proofErr w:type="spellStart"/>
      <w:r w:rsidR="000B432B">
        <w:t>пп</w:t>
      </w:r>
      <w:proofErr w:type="spellEnd"/>
      <w:r w:rsidR="000B432B">
        <w:t xml:space="preserve">. </w:t>
      </w:r>
      <w:proofErr w:type="spellStart"/>
      <w:r w:rsidR="000B432B">
        <w:t>пп</w:t>
      </w:r>
      <w:proofErr w:type="spellEnd"/>
      <w:r w:rsidR="000B432B">
        <w:t>. 11.1.17, 11.2.20, 11.3.7, 12.1.1.3, 12.1.1.4, 12.1.1.5, 12.1.4, 12.1.4.4, 12.1.4.5, 12.1.5, 12.1.5.1 Инструкции 204.071.001-2019 «Делопроизводство в филиале ТЭЦ-9».</w:t>
      </w:r>
    </w:p>
    <w:p w:rsidR="00314A15" w:rsidRPr="00A33920" w:rsidRDefault="00314A15" w:rsidP="008972B3">
      <w:pPr>
        <w:pStyle w:val="aff2"/>
        <w:ind w:left="993" w:firstLine="283"/>
      </w:pPr>
      <w:r w:rsidRPr="00A33920">
        <w:rPr>
          <w:u w:val="single"/>
        </w:rPr>
        <w:t>Группа 2</w:t>
      </w:r>
      <w:r w:rsidR="004305D0" w:rsidRPr="00A33920">
        <w:rPr>
          <w:u w:val="single"/>
        </w:rPr>
        <w:t xml:space="preserve"> </w:t>
      </w:r>
      <w:r w:rsidRPr="00A33920">
        <w:t>-</w:t>
      </w:r>
      <w:r w:rsidR="004305D0" w:rsidRPr="00A33920">
        <w:t xml:space="preserve"> </w:t>
      </w:r>
      <w:r w:rsidRPr="00A33920">
        <w:t>пер</w:t>
      </w:r>
      <w:r w:rsidR="004305D0" w:rsidRPr="00A33920">
        <w:t>и</w:t>
      </w:r>
      <w:r w:rsidRPr="00A33920">
        <w:t>одические печатные издания (газеты, журналы), брошюры, книги, нормативно-технические документы и литература, корпоративная и внешняя полиграфическая продукция (визитки, листовки, бланки, каталоги, конверты, плакаты, открытки, приглашения, буклеты, календари, ежедневники, тетради и т.п.);</w:t>
      </w:r>
    </w:p>
    <w:p w:rsidR="00645B5C" w:rsidRDefault="00314A15" w:rsidP="008972B3">
      <w:pPr>
        <w:pStyle w:val="aff2"/>
        <w:ind w:left="993" w:firstLine="283"/>
      </w:pPr>
      <w:r w:rsidRPr="00A33920">
        <w:rPr>
          <w:u w:val="single"/>
        </w:rPr>
        <w:t>Группа 3</w:t>
      </w:r>
      <w:r w:rsidR="004305D0" w:rsidRPr="00A33920">
        <w:rPr>
          <w:u w:val="single"/>
        </w:rPr>
        <w:t xml:space="preserve"> </w:t>
      </w:r>
      <w:r w:rsidRPr="00A33920">
        <w:t xml:space="preserve">- архивные короба, короба </w:t>
      </w:r>
      <w:r w:rsidR="004210D3" w:rsidRPr="00A33920">
        <w:t>из-под</w:t>
      </w:r>
      <w:r w:rsidRPr="00A33920">
        <w:t xml:space="preserve"> бумаги, </w:t>
      </w:r>
      <w:proofErr w:type="spellStart"/>
      <w:r w:rsidR="004032BE" w:rsidRPr="00A33920">
        <w:t>гофр</w:t>
      </w:r>
      <w:r w:rsidR="00FB3B2B">
        <w:t>о</w:t>
      </w:r>
      <w:proofErr w:type="spellEnd"/>
      <w:r w:rsidRPr="00A33920">
        <w:t xml:space="preserve">-тара, скоросшиватели, упаковки картонные, папки для бумаги, </w:t>
      </w:r>
      <w:r w:rsidR="004210D3" w:rsidRPr="00A33920">
        <w:t xml:space="preserve">упаковочная </w:t>
      </w:r>
      <w:r w:rsidRPr="00A33920">
        <w:t>бумага и т.п.</w:t>
      </w:r>
    </w:p>
    <w:p w:rsidR="00A92BC0" w:rsidRPr="00A33920" w:rsidRDefault="00A92BC0" w:rsidP="00A92BC0">
      <w:pPr>
        <w:pStyle w:val="aff2"/>
        <w:numPr>
          <w:ilvl w:val="2"/>
          <w:numId w:val="6"/>
        </w:numPr>
        <w:ind w:left="993" w:hanging="284"/>
      </w:pPr>
      <w:r>
        <w:t>К промышленным отходам, имеющим аналогичные свойства с ТКО 1,2,3 групп, относятся также отходы упаковочного картон незагрязнённые, и упаковочной бумаги незагрязнённые (п.п.32÷33 приложения №</w:t>
      </w:r>
      <w:r w:rsidR="00E56B5A">
        <w:t>2</w:t>
      </w:r>
      <w:r>
        <w:t>).</w:t>
      </w:r>
    </w:p>
    <w:p w:rsidR="00BD5D2C" w:rsidRPr="004771F8" w:rsidRDefault="00BD5D2C" w:rsidP="008972B3">
      <w:pPr>
        <w:pStyle w:val="aff2"/>
        <w:numPr>
          <w:ilvl w:val="2"/>
          <w:numId w:val="6"/>
        </w:numPr>
        <w:ind w:left="993" w:hanging="284"/>
      </w:pPr>
      <w:r w:rsidRPr="00A33920">
        <w:t xml:space="preserve">ТКО </w:t>
      </w:r>
      <w:r w:rsidR="00EF27CF">
        <w:t>групп</w:t>
      </w:r>
      <w:r w:rsidR="00EF27CF" w:rsidRPr="00A33920">
        <w:t xml:space="preserve"> </w:t>
      </w:r>
      <w:r w:rsidRPr="00A33920">
        <w:t xml:space="preserve">1,2,3 </w:t>
      </w:r>
      <w:r w:rsidR="00A92BC0">
        <w:t xml:space="preserve">и отходы упаковочного картона и бумаги </w:t>
      </w:r>
      <w:r w:rsidRPr="00A33920">
        <w:t xml:space="preserve">накапливаются в </w:t>
      </w:r>
      <w:r w:rsidR="00C67248" w:rsidRPr="00C67248">
        <w:rPr>
          <w:u w:val="single"/>
        </w:rPr>
        <w:t>административных</w:t>
      </w:r>
      <w:r w:rsidR="00C67248">
        <w:t xml:space="preserve"> помещениях </w:t>
      </w:r>
      <w:r w:rsidR="00A92BC0" w:rsidRPr="00A33920">
        <w:t>структурн</w:t>
      </w:r>
      <w:r w:rsidR="00A92BC0">
        <w:t>ых</w:t>
      </w:r>
      <w:r w:rsidR="00A92BC0" w:rsidRPr="00A33920">
        <w:t xml:space="preserve"> </w:t>
      </w:r>
      <w:r w:rsidRPr="00A33920">
        <w:t>подразделени</w:t>
      </w:r>
      <w:r w:rsidR="00C67248">
        <w:t>й</w:t>
      </w:r>
      <w:r w:rsidRPr="00A33920">
        <w:t xml:space="preserve"> филиала в упакованном виде, в коробках из-под поступающей в подразделение бумаги (офисной бумаги), либо в папках, либо формируются в связки, перетянутые веревкой. Допускается наличие скрепок, скоб, переплетов, непригодных для повторного использования переплетов и </w:t>
      </w:r>
      <w:proofErr w:type="spellStart"/>
      <w:r w:rsidRPr="00A33920">
        <w:t>мультифор</w:t>
      </w:r>
      <w:proofErr w:type="spellEnd"/>
      <w:r w:rsidRPr="00A33920">
        <w:t>.</w:t>
      </w:r>
    </w:p>
    <w:p w:rsidR="00D414B2" w:rsidRDefault="001B0A6B" w:rsidP="004305D0">
      <w:pPr>
        <w:pStyle w:val="aff2"/>
        <w:numPr>
          <w:ilvl w:val="1"/>
          <w:numId w:val="6"/>
        </w:numPr>
      </w:pPr>
      <w:r w:rsidRPr="00A33920">
        <w:t xml:space="preserve">Помещение ТКО </w:t>
      </w:r>
      <w:r w:rsidR="00EF27CF">
        <w:t>г</w:t>
      </w:r>
      <w:r w:rsidR="00EF27CF" w:rsidRPr="00A33920">
        <w:t xml:space="preserve">рупп </w:t>
      </w:r>
      <w:r w:rsidR="004305D0" w:rsidRPr="00A33920">
        <w:t>1,2,</w:t>
      </w:r>
      <w:r w:rsidRPr="00A33920">
        <w:t>3 в корзины с мусором, размещенных в рабочих помещениях, категорически запрещается. В данные корзины помещаются бытовые отходы, не отнесенные к Группам ТКО в соответс</w:t>
      </w:r>
      <w:r w:rsidR="00C43ADD" w:rsidRPr="00A33920">
        <w:t>т</w:t>
      </w:r>
      <w:r w:rsidRPr="00A33920">
        <w:t>вии с п.8.</w:t>
      </w:r>
      <w:r w:rsidR="00123E9E">
        <w:t>1</w:t>
      </w:r>
      <w:r w:rsidRPr="00A33920">
        <w:t>.1</w:t>
      </w:r>
      <w:r w:rsidR="004305D0" w:rsidRPr="00A33920">
        <w:t xml:space="preserve"> данного Регламента.</w:t>
      </w:r>
      <w:r w:rsidR="00A92BC0">
        <w:t xml:space="preserve"> Также запрещается выбрасывать отходы упаковочного картона и бумаги в контейнеры с ПО.</w:t>
      </w:r>
    </w:p>
    <w:p w:rsidR="0034076A" w:rsidRPr="004C3E6C" w:rsidRDefault="0034076A" w:rsidP="004305D0">
      <w:pPr>
        <w:pStyle w:val="aff2"/>
        <w:numPr>
          <w:ilvl w:val="1"/>
          <w:numId w:val="6"/>
        </w:numPr>
      </w:pPr>
      <w:r w:rsidRPr="004C3E6C">
        <w:t xml:space="preserve">«Отходы пленки полиэтилена и изделий из нее незагрязненные», </w:t>
      </w:r>
      <w:r w:rsidR="00D93BEC">
        <w:t>«</w:t>
      </w:r>
      <w:r w:rsidRPr="004C3E6C">
        <w:t xml:space="preserve">Отходы полиэтиленовой и полипропиленовой тары незагрязненной» (б/о «Зори </w:t>
      </w:r>
      <w:proofErr w:type="spellStart"/>
      <w:r w:rsidRPr="004C3E6C">
        <w:t>Китоя</w:t>
      </w:r>
      <w:proofErr w:type="spellEnd"/>
      <w:r w:rsidRPr="004C3E6C">
        <w:t>») – в подразделениях, в которых образовались данные отходы, сминаются, формируются в связки, перетянутые веревкой и размещаются в специально установленных бадьях (приложение №</w:t>
      </w:r>
      <w:r w:rsidR="00D93BEC">
        <w:t>2</w:t>
      </w:r>
      <w:r w:rsidRPr="004C3E6C">
        <w:t>).</w:t>
      </w:r>
    </w:p>
    <w:p w:rsidR="00530C28" w:rsidRPr="004C3E6C" w:rsidRDefault="0034076A" w:rsidP="004305D0">
      <w:pPr>
        <w:pStyle w:val="aff2"/>
        <w:numPr>
          <w:ilvl w:val="1"/>
          <w:numId w:val="6"/>
        </w:numPr>
      </w:pPr>
      <w:r w:rsidRPr="004C3E6C">
        <w:t>«Шины пневматические автомобильные отработанные</w:t>
      </w:r>
      <w:r w:rsidR="00C373DA" w:rsidRPr="004C3E6C">
        <w:t>», «Камеры пневматических шин автомобильных отработанные», «Покрышки пневматических шин с металлическим кордом отработанные» накапливаются на бетонированной площадке (приложение №</w:t>
      </w:r>
      <w:r w:rsidR="00E56B5A">
        <w:t>4</w:t>
      </w:r>
      <w:r w:rsidR="00C373DA" w:rsidRPr="004C3E6C">
        <w:t>).</w:t>
      </w:r>
    </w:p>
    <w:p w:rsidR="00C67248" w:rsidRDefault="00C373DA" w:rsidP="001B1E36">
      <w:pPr>
        <w:pStyle w:val="aff2"/>
        <w:numPr>
          <w:ilvl w:val="1"/>
          <w:numId w:val="6"/>
        </w:numPr>
      </w:pPr>
      <w:r w:rsidRPr="004C3E6C">
        <w:t xml:space="preserve"> </w:t>
      </w:r>
      <w:r w:rsidR="00530C28" w:rsidRPr="004C3E6C">
        <w:t xml:space="preserve">2 раза в год </w:t>
      </w:r>
      <w:r w:rsidR="007E2B5B" w:rsidRPr="004C3E6C">
        <w:t>(либо по мере накоплени</w:t>
      </w:r>
      <w:r w:rsidR="004771F8" w:rsidRPr="004C3E6C">
        <w:t>я</w:t>
      </w:r>
      <w:r w:rsidR="007E2B5B" w:rsidRPr="004C3E6C">
        <w:t xml:space="preserve"> по заявкам руководителей подразделений) </w:t>
      </w:r>
      <w:r w:rsidR="00411EBE" w:rsidRPr="00411EBE">
        <w:t>ОМТС организовывает при</w:t>
      </w:r>
      <w:r w:rsidR="00411EBE">
        <w:t>ё</w:t>
      </w:r>
      <w:r w:rsidR="00411EBE" w:rsidRPr="00411EBE">
        <w:t>м и уч</w:t>
      </w:r>
      <w:r w:rsidR="00411EBE">
        <w:t>ё</w:t>
      </w:r>
      <w:r w:rsidR="00411EBE" w:rsidRPr="00411EBE">
        <w:t>т накопленных в подразделениях ТКО 1,2,3 групп</w:t>
      </w:r>
      <w:r w:rsidR="000E53CA">
        <w:t>,</w:t>
      </w:r>
      <w:r w:rsidR="00411EBE" w:rsidRPr="00411EBE">
        <w:t xml:space="preserve"> упаковочного картона и бумаги, отходов полиэтилена и полипропилена, использованных шин, и их передачу контрагентам на условия</w:t>
      </w:r>
      <w:r w:rsidR="00411EBE">
        <w:t>х, соответствующих заключённым</w:t>
      </w:r>
      <w:r w:rsidR="00411EBE" w:rsidRPr="00411EBE">
        <w:t xml:space="preserve"> договорам</w:t>
      </w:r>
      <w:r w:rsidR="00C67248">
        <w:t>.</w:t>
      </w:r>
    </w:p>
    <w:p w:rsidR="001B1E36" w:rsidRDefault="00CC7BDB" w:rsidP="001B1E36">
      <w:pPr>
        <w:pStyle w:val="aff2"/>
        <w:numPr>
          <w:ilvl w:val="1"/>
          <w:numId w:val="6"/>
        </w:numPr>
      </w:pPr>
      <w:r w:rsidRPr="00044117">
        <w:t xml:space="preserve">На </w:t>
      </w:r>
      <w:r w:rsidR="009F5A77">
        <w:t xml:space="preserve">каждый вид </w:t>
      </w:r>
      <w:r w:rsidR="004211C3">
        <w:t xml:space="preserve">отхода </w:t>
      </w:r>
      <w:r w:rsidR="004211C3" w:rsidRPr="00044117">
        <w:t>предназначена</w:t>
      </w:r>
      <w:r w:rsidRPr="00044117">
        <w:t xml:space="preserve"> </w:t>
      </w:r>
      <w:r w:rsidR="0076369C" w:rsidRPr="00044117">
        <w:t xml:space="preserve">отдельная </w:t>
      </w:r>
      <w:r w:rsidRPr="00044117">
        <w:t>емкость</w:t>
      </w:r>
      <w:r w:rsidR="00A91182" w:rsidRPr="00044117">
        <w:t xml:space="preserve"> </w:t>
      </w:r>
      <w:r w:rsidR="00136A66">
        <w:t>–</w:t>
      </w:r>
      <w:r w:rsidR="00A91182" w:rsidRPr="00044117">
        <w:t xml:space="preserve"> </w:t>
      </w:r>
      <w:r w:rsidR="004211C3">
        <w:t>контейнер</w:t>
      </w:r>
      <w:r w:rsidR="00136A66">
        <w:t xml:space="preserve"> (бадья)</w:t>
      </w:r>
      <w:r w:rsidRPr="00044117">
        <w:t>.</w:t>
      </w:r>
      <w:r w:rsidR="00310DDD" w:rsidRPr="00044117">
        <w:t xml:space="preserve"> </w:t>
      </w:r>
      <w:r w:rsidR="004211C3">
        <w:t xml:space="preserve">Контейнеры </w:t>
      </w:r>
      <w:r w:rsidR="001E1559" w:rsidRPr="00044117">
        <w:t xml:space="preserve">должны </w:t>
      </w:r>
      <w:r w:rsidR="004211C3" w:rsidRPr="00044117">
        <w:t>иметь различную</w:t>
      </w:r>
      <w:r w:rsidR="0076369C" w:rsidRPr="00044117">
        <w:t xml:space="preserve"> цветовую маркировку согласно типу </w:t>
      </w:r>
      <w:r w:rsidR="001E1559" w:rsidRPr="00044117">
        <w:t>отходов</w:t>
      </w:r>
      <w:r w:rsidR="0076369C" w:rsidRPr="00044117">
        <w:t>:</w:t>
      </w:r>
      <w:r w:rsidR="001E1559" w:rsidRPr="00044117">
        <w:t xml:space="preserve"> </w:t>
      </w:r>
      <w:r w:rsidR="001E1559" w:rsidRPr="00C67248">
        <w:rPr>
          <w:b/>
        </w:rPr>
        <w:t>жёлтый – ТКО</w:t>
      </w:r>
      <w:r w:rsidR="00011B69" w:rsidRPr="00C67248">
        <w:rPr>
          <w:b/>
        </w:rPr>
        <w:t xml:space="preserve"> (</w:t>
      </w:r>
      <w:r w:rsidR="009403A3" w:rsidRPr="00C67248">
        <w:rPr>
          <w:b/>
        </w:rPr>
        <w:t>захоронение</w:t>
      </w:r>
      <w:r w:rsidR="00011B69" w:rsidRPr="00C67248">
        <w:rPr>
          <w:b/>
        </w:rPr>
        <w:t>)</w:t>
      </w:r>
      <w:r w:rsidR="001E1559" w:rsidRPr="00C67248">
        <w:rPr>
          <w:b/>
        </w:rPr>
        <w:t>; оранжевый – СО</w:t>
      </w:r>
      <w:r w:rsidR="0076369C" w:rsidRPr="00C67248">
        <w:rPr>
          <w:b/>
        </w:rPr>
        <w:t xml:space="preserve">; </w:t>
      </w:r>
      <w:r w:rsidR="00CF59CF" w:rsidRPr="00C67248">
        <w:rPr>
          <w:b/>
        </w:rPr>
        <w:t xml:space="preserve">синий </w:t>
      </w:r>
      <w:r w:rsidR="001E1559" w:rsidRPr="00C67248">
        <w:rPr>
          <w:b/>
        </w:rPr>
        <w:t xml:space="preserve">– </w:t>
      </w:r>
      <w:r w:rsidR="0076369C" w:rsidRPr="00C67248">
        <w:rPr>
          <w:b/>
        </w:rPr>
        <w:t>ПО</w:t>
      </w:r>
      <w:r w:rsidR="00351DFA" w:rsidRPr="00C67248">
        <w:rPr>
          <w:b/>
        </w:rPr>
        <w:t xml:space="preserve"> </w:t>
      </w:r>
      <w:r w:rsidR="00D52A66" w:rsidRPr="00C67248">
        <w:rPr>
          <w:b/>
        </w:rPr>
        <w:t>(</w:t>
      </w:r>
      <w:r w:rsidR="009403A3" w:rsidRPr="00C67248">
        <w:rPr>
          <w:b/>
        </w:rPr>
        <w:t>захоронение</w:t>
      </w:r>
      <w:r w:rsidR="00351DFA" w:rsidRPr="00C67248">
        <w:rPr>
          <w:b/>
        </w:rPr>
        <w:t>)</w:t>
      </w:r>
      <w:r w:rsidR="0068031D" w:rsidRPr="00C67248">
        <w:rPr>
          <w:b/>
        </w:rPr>
        <w:t xml:space="preserve">; </w:t>
      </w:r>
      <w:r w:rsidR="00F54F82" w:rsidRPr="00C67248">
        <w:rPr>
          <w:b/>
        </w:rPr>
        <w:t>серый</w:t>
      </w:r>
      <w:r w:rsidR="008972B3" w:rsidRPr="00C67248">
        <w:rPr>
          <w:b/>
        </w:rPr>
        <w:t xml:space="preserve"> </w:t>
      </w:r>
      <w:r w:rsidR="00F54F82" w:rsidRPr="00C67248">
        <w:rPr>
          <w:b/>
        </w:rPr>
        <w:t>–</w:t>
      </w:r>
      <w:r w:rsidR="008972B3" w:rsidRPr="00C67248">
        <w:rPr>
          <w:b/>
        </w:rPr>
        <w:t xml:space="preserve"> </w:t>
      </w:r>
      <w:r w:rsidR="00F54F82" w:rsidRPr="00C67248">
        <w:rPr>
          <w:b/>
        </w:rPr>
        <w:t xml:space="preserve">ПО (утилизация), </w:t>
      </w:r>
      <w:r w:rsidR="001E1559" w:rsidRPr="00C67248">
        <w:rPr>
          <w:b/>
        </w:rPr>
        <w:t>чёрный – металлолом</w:t>
      </w:r>
      <w:r w:rsidR="00F54F82" w:rsidRPr="00C67248">
        <w:rPr>
          <w:b/>
        </w:rPr>
        <w:t>.</w:t>
      </w:r>
      <w:r w:rsidR="001B1E36" w:rsidRPr="00C67248">
        <w:rPr>
          <w:b/>
        </w:rPr>
        <w:t xml:space="preserve"> </w:t>
      </w:r>
    </w:p>
    <w:p w:rsidR="004211C3" w:rsidRDefault="00CC7BDB" w:rsidP="004211C3">
      <w:pPr>
        <w:pStyle w:val="aff2"/>
        <w:ind w:left="945" w:firstLine="0"/>
      </w:pPr>
      <w:r w:rsidRPr="004211C3">
        <w:rPr>
          <w:b/>
        </w:rPr>
        <w:t xml:space="preserve">Запрещается смешивание в одной емкости отходов разных </w:t>
      </w:r>
      <w:r w:rsidR="006B142C" w:rsidRPr="004211C3">
        <w:rPr>
          <w:b/>
        </w:rPr>
        <w:t>типов</w:t>
      </w:r>
      <w:r w:rsidR="006A4B57">
        <w:rPr>
          <w:b/>
        </w:rPr>
        <w:t xml:space="preserve">, за исключением </w:t>
      </w:r>
      <w:r w:rsidR="00D60338">
        <w:rPr>
          <w:b/>
        </w:rPr>
        <w:t>ПО и СО</w:t>
      </w:r>
      <w:r w:rsidR="00516DC5">
        <w:rPr>
          <w:b/>
        </w:rPr>
        <w:t>, подлежащих захоронению</w:t>
      </w:r>
      <w:r w:rsidR="00D60338">
        <w:rPr>
          <w:b/>
        </w:rPr>
        <w:t xml:space="preserve">, которые разрешается </w:t>
      </w:r>
      <w:r w:rsidR="007F3C4F">
        <w:rPr>
          <w:b/>
        </w:rPr>
        <w:t>загружать и вывозить одним автомобилем</w:t>
      </w:r>
      <w:r w:rsidR="00D60338">
        <w:rPr>
          <w:b/>
        </w:rPr>
        <w:t xml:space="preserve"> совместно в </w:t>
      </w:r>
      <w:r w:rsidR="00136A66">
        <w:rPr>
          <w:b/>
        </w:rPr>
        <w:t>контейнеры</w:t>
      </w:r>
      <w:r w:rsidR="00D60338">
        <w:rPr>
          <w:b/>
        </w:rPr>
        <w:t>, предназначенные для ПО и СО.</w:t>
      </w:r>
      <w:r w:rsidR="006B142C">
        <w:t xml:space="preserve"> Перечень</w:t>
      </w:r>
      <w:r w:rsidR="00A673B8">
        <w:t xml:space="preserve"> </w:t>
      </w:r>
      <w:r w:rsidR="00447437">
        <w:t>всех видов отходов приведен в П</w:t>
      </w:r>
      <w:r w:rsidR="00A673B8">
        <w:t>риложении №</w:t>
      </w:r>
      <w:r w:rsidR="00E56B5A">
        <w:t>1</w:t>
      </w:r>
      <w:r w:rsidR="00A673B8">
        <w:t>.</w:t>
      </w:r>
    </w:p>
    <w:p w:rsidR="00122C5A" w:rsidRDefault="00FB60D4" w:rsidP="007F3C4F">
      <w:pPr>
        <w:pStyle w:val="aff2"/>
        <w:numPr>
          <w:ilvl w:val="1"/>
          <w:numId w:val="6"/>
        </w:numPr>
      </w:pPr>
      <w:r w:rsidRPr="00FB60D4">
        <w:t xml:space="preserve">Ответственность за расстановку </w:t>
      </w:r>
      <w:r w:rsidR="0068031D">
        <w:t>контейнеров</w:t>
      </w:r>
      <w:r w:rsidR="00351DFA">
        <w:t xml:space="preserve"> </w:t>
      </w:r>
      <w:r w:rsidRPr="00FB60D4">
        <w:t>подразделений по их территории (кроме ЦТП, ЭЦ, ХЦ) в соответствии с заявками от ответственных лиц несёт персонал ЦОР</w:t>
      </w:r>
      <w:r w:rsidR="00432AF9" w:rsidRPr="00D52A66">
        <w:t>;</w:t>
      </w:r>
      <w:r w:rsidRPr="00D52A66">
        <w:t xml:space="preserve"> по работам ОКС</w:t>
      </w:r>
      <w:r w:rsidR="00432AF9" w:rsidRPr="00D52A66">
        <w:t xml:space="preserve"> расстановка бадей должна определяться в </w:t>
      </w:r>
      <w:r w:rsidR="004771F8">
        <w:t>проектах производства работ, проектах организации строительства или в технологических картах.</w:t>
      </w:r>
      <w:r w:rsidRPr="00D52A66">
        <w:t xml:space="preserve"> </w:t>
      </w:r>
      <w:r w:rsidR="007F3C4F">
        <w:t>При этом б</w:t>
      </w:r>
      <w:r w:rsidR="007F3C4F" w:rsidRPr="007F3C4F">
        <w:t xml:space="preserve">адьи для </w:t>
      </w:r>
      <w:r w:rsidR="007F3C4F" w:rsidRPr="007F3C4F">
        <w:lastRenderedPageBreak/>
        <w:t>погрузки предоставляет цех, в котором производятся указанные работы.</w:t>
      </w:r>
      <w:r w:rsidR="007F3C4F">
        <w:t xml:space="preserve"> </w:t>
      </w:r>
      <w:r w:rsidRPr="00FB60D4">
        <w:t>Если работы по транспортировке отходов предусмотрены в договоре ОКС локальным сметным расчётом, то отгрузку в автотранспорт и последующую транспортировку осуществляет подрядная организация, выполняющая работы.</w:t>
      </w:r>
    </w:p>
    <w:p w:rsidR="00122C5A" w:rsidRDefault="00D74B54" w:rsidP="0012261A">
      <w:pPr>
        <w:pStyle w:val="aff2"/>
        <w:numPr>
          <w:ilvl w:val="1"/>
          <w:numId w:val="6"/>
        </w:numPr>
      </w:pPr>
      <w:r>
        <w:rPr>
          <w:color w:val="000000" w:themeColor="text1"/>
        </w:rPr>
        <w:t>Д</w:t>
      </w:r>
      <w:r w:rsidR="00F859AE">
        <w:t xml:space="preserve">ля исключения смешивания </w:t>
      </w:r>
      <w:r w:rsidR="00AD4977">
        <w:t xml:space="preserve">отходов, </w:t>
      </w:r>
      <w:r w:rsidR="00F859AE">
        <w:t xml:space="preserve">при сборе </w:t>
      </w:r>
      <w:r w:rsidR="004211C3">
        <w:t>ТКО, ПО</w:t>
      </w:r>
      <w:r w:rsidR="00136A66">
        <w:t>/</w:t>
      </w:r>
      <w:r w:rsidR="004211C3">
        <w:t>СО</w:t>
      </w:r>
      <w:r w:rsidR="00136A66">
        <w:t>,</w:t>
      </w:r>
      <w:r w:rsidR="00F859AE">
        <w:t xml:space="preserve"> персонал на отдалённых объектах, таких как боксы бульдозеров, </w:t>
      </w:r>
      <w:proofErr w:type="spellStart"/>
      <w:r w:rsidR="00F859AE">
        <w:t>ваго</w:t>
      </w:r>
      <w:r w:rsidR="008E626B">
        <w:t>н</w:t>
      </w:r>
      <w:r w:rsidR="00F859AE">
        <w:t>о</w:t>
      </w:r>
      <w:r w:rsidR="008E626B">
        <w:t>о</w:t>
      </w:r>
      <w:r w:rsidR="00F859AE">
        <w:t>прокид</w:t>
      </w:r>
      <w:r w:rsidR="005914BC">
        <w:t>ыватель</w:t>
      </w:r>
      <w:proofErr w:type="spellEnd"/>
      <w:r w:rsidR="00F859AE">
        <w:t>,</w:t>
      </w:r>
      <w:r w:rsidR="008E626B">
        <w:t xml:space="preserve"> </w:t>
      </w:r>
      <w:proofErr w:type="spellStart"/>
      <w:r w:rsidR="00F859AE">
        <w:t>мазутонасосная</w:t>
      </w:r>
      <w:proofErr w:type="spellEnd"/>
      <w:r w:rsidR="00F859AE">
        <w:t>,</w:t>
      </w:r>
      <w:r w:rsidR="008E626B">
        <w:t xml:space="preserve"> </w:t>
      </w:r>
      <w:r w:rsidR="00F859AE">
        <w:t>пожарное депо</w:t>
      </w:r>
      <w:r w:rsidR="00937872">
        <w:t xml:space="preserve">, компрессорная, </w:t>
      </w:r>
      <w:proofErr w:type="spellStart"/>
      <w:r w:rsidR="00937872">
        <w:t>багерные</w:t>
      </w:r>
      <w:proofErr w:type="spellEnd"/>
      <w:r w:rsidR="00937872">
        <w:t xml:space="preserve"> насосные №</w:t>
      </w:r>
      <w:r w:rsidR="008E626B">
        <w:t xml:space="preserve"> </w:t>
      </w:r>
      <w:r w:rsidR="00937872">
        <w:t>1,2,</w:t>
      </w:r>
      <w:r w:rsidR="008E626B">
        <w:t xml:space="preserve"> </w:t>
      </w:r>
      <w:r w:rsidR="00937872">
        <w:t>здание гаража, УГВ №</w:t>
      </w:r>
      <w:r w:rsidR="008E626B">
        <w:t xml:space="preserve"> </w:t>
      </w:r>
      <w:r w:rsidR="00937872">
        <w:t xml:space="preserve">2, а также персонал подразделений, не имеющий своих мест </w:t>
      </w:r>
      <w:r w:rsidR="009F5A77">
        <w:t>временного накопления</w:t>
      </w:r>
      <w:r w:rsidR="00937872">
        <w:t>, таких как ЦТАИ,</w:t>
      </w:r>
      <w:r w:rsidR="008E626B">
        <w:t xml:space="preserve"> </w:t>
      </w:r>
      <w:r w:rsidR="00CA5D1D">
        <w:t>ОХЛ</w:t>
      </w:r>
      <w:r w:rsidR="001B24A2">
        <w:t>, С</w:t>
      </w:r>
      <w:r w:rsidR="00CA5D1D">
        <w:t>ДТУ</w:t>
      </w:r>
      <w:r w:rsidR="001B24A2">
        <w:t>, Л</w:t>
      </w:r>
      <w:r w:rsidR="00CA5D1D">
        <w:t>КМ</w:t>
      </w:r>
      <w:r w:rsidR="00937872">
        <w:t>,</w:t>
      </w:r>
      <w:r w:rsidR="008E626B">
        <w:t xml:space="preserve"> </w:t>
      </w:r>
      <w:r w:rsidR="00937872">
        <w:t>ГТЦ,</w:t>
      </w:r>
      <w:r w:rsidR="008E626B">
        <w:t xml:space="preserve"> </w:t>
      </w:r>
      <w:r w:rsidR="00937872">
        <w:t>ОКС, здравпункт,</w:t>
      </w:r>
      <w:r w:rsidR="008E626B">
        <w:t xml:space="preserve"> </w:t>
      </w:r>
      <w:r w:rsidR="00937872">
        <w:t>охранное предприятие,</w:t>
      </w:r>
      <w:r w:rsidR="008E626B">
        <w:t xml:space="preserve"> </w:t>
      </w:r>
      <w:r w:rsidR="00937872">
        <w:t>объединённое управление, должен обеспечиваться одноразовой тарой под сбор ТКО,</w:t>
      </w:r>
      <w:r w:rsidR="008E626B">
        <w:t xml:space="preserve"> </w:t>
      </w:r>
      <w:r w:rsidR="00937872">
        <w:t>ПО</w:t>
      </w:r>
      <w:r w:rsidR="00136A66">
        <w:t>/СО</w:t>
      </w:r>
      <w:r w:rsidR="00937872">
        <w:t xml:space="preserve">. При заполнении тары, </w:t>
      </w:r>
      <w:r w:rsidR="00281D9D">
        <w:t xml:space="preserve">обслуживающий </w:t>
      </w:r>
      <w:r w:rsidR="00937872">
        <w:t>персонал этих объектов и подразделений,</w:t>
      </w:r>
      <w:r w:rsidR="0083017D">
        <w:t xml:space="preserve"> </w:t>
      </w:r>
      <w:r w:rsidR="00937872">
        <w:t>обязан транспортировать их до ближайшего места временного хранения ТКО,</w:t>
      </w:r>
      <w:r w:rsidR="00A91182">
        <w:t xml:space="preserve"> </w:t>
      </w:r>
      <w:r w:rsidR="00937872">
        <w:t>ПО</w:t>
      </w:r>
      <w:r w:rsidR="00136A66">
        <w:t>/СО</w:t>
      </w:r>
      <w:r w:rsidR="00937872">
        <w:t xml:space="preserve"> (Приложение №</w:t>
      </w:r>
      <w:r w:rsidR="00E56B5A">
        <w:t>2</w:t>
      </w:r>
      <w:r w:rsidR="00937872">
        <w:t>)</w:t>
      </w:r>
      <w:r w:rsidR="008E626B">
        <w:t>.</w:t>
      </w:r>
    </w:p>
    <w:p w:rsidR="00122C5A" w:rsidRDefault="001B0A6B" w:rsidP="00930B3C">
      <w:pPr>
        <w:pStyle w:val="aff2"/>
        <w:numPr>
          <w:ilvl w:val="1"/>
          <w:numId w:val="6"/>
        </w:numPr>
      </w:pPr>
      <w:r>
        <w:t xml:space="preserve"> </w:t>
      </w:r>
      <w:r w:rsidR="00E408FB">
        <w:t xml:space="preserve">В каждом подразделении должны быть назначены лица, ответственные за осуществление </w:t>
      </w:r>
      <w:r w:rsidR="00C2727E">
        <w:t xml:space="preserve">контроля </w:t>
      </w:r>
      <w:r w:rsidR="00E408FB">
        <w:t xml:space="preserve">наполненности </w:t>
      </w:r>
      <w:r w:rsidR="00136A66">
        <w:t>ёмкостей</w:t>
      </w:r>
      <w:r w:rsidR="00E408FB">
        <w:t xml:space="preserve">. </w:t>
      </w:r>
      <w:r w:rsidR="00136A66">
        <w:t xml:space="preserve">Пластиковая, картонная и пр. тара, перед погрузкой в ёмкости должна измельчаться или деформироваться, сплющиваться. </w:t>
      </w:r>
      <w:r w:rsidR="00E408FB" w:rsidRPr="0076369C">
        <w:t>При обнаружении несоответствия (</w:t>
      </w:r>
      <w:r w:rsidR="00124324">
        <w:t>обнаружение нескольких видов отходов в одной ёмкости, наличие недеформированной тары)</w:t>
      </w:r>
      <w:r w:rsidR="00E408FB" w:rsidRPr="0076369C">
        <w:t xml:space="preserve"> должны быть приняты меры по </w:t>
      </w:r>
      <w:r w:rsidR="00124324">
        <w:t xml:space="preserve">его устранению </w:t>
      </w:r>
      <w:r w:rsidR="00124324" w:rsidRPr="007E2B5B">
        <w:t>(сортировка отходов, измельчение или деформирование тары</w:t>
      </w:r>
      <w:r w:rsidR="007E2B5B">
        <w:t xml:space="preserve">). </w:t>
      </w:r>
      <w:r w:rsidR="00B36A2B" w:rsidRPr="004211C3">
        <w:rPr>
          <w:b/>
        </w:rPr>
        <w:t>П</w:t>
      </w:r>
      <w:r w:rsidR="00E408FB" w:rsidRPr="004211C3">
        <w:rPr>
          <w:b/>
        </w:rPr>
        <w:t>огрузка не отсортированных отходов запрещается</w:t>
      </w:r>
      <w:r w:rsidR="00E408FB" w:rsidRPr="0076369C">
        <w:t>.</w:t>
      </w:r>
    </w:p>
    <w:p w:rsidR="00122C5A" w:rsidRDefault="00E40481" w:rsidP="00930B3C">
      <w:pPr>
        <w:pStyle w:val="aff2"/>
        <w:numPr>
          <w:ilvl w:val="1"/>
          <w:numId w:val="6"/>
        </w:numPr>
      </w:pPr>
      <w:r>
        <w:t>При о</w:t>
      </w:r>
      <w:r w:rsidR="00A06704">
        <w:t xml:space="preserve">рганизации любого вида работ на </w:t>
      </w:r>
      <w:r>
        <w:t xml:space="preserve">ТЭЦ-9, в результате которых могут образовываться отходы </w:t>
      </w:r>
      <w:r w:rsidR="00312040">
        <w:t>(</w:t>
      </w:r>
      <w:r w:rsidR="00447437">
        <w:t>Приложение</w:t>
      </w:r>
      <w:r>
        <w:t xml:space="preserve"> №</w:t>
      </w:r>
      <w:r w:rsidR="00E56B5A">
        <w:t>1</w:t>
      </w:r>
      <w:r>
        <w:t>), начальник соответствующего подразделения должен довести информацию до работников подрядной организации</w:t>
      </w:r>
      <w:r w:rsidR="00124324">
        <w:t>,</w:t>
      </w:r>
      <w:r>
        <w:t xml:space="preserve"> и до собственного персонала (руководитель, производитель работ по наряду, </w:t>
      </w:r>
      <w:r w:rsidR="00101AFF">
        <w:t xml:space="preserve">члены </w:t>
      </w:r>
      <w:r w:rsidR="004C6E0E">
        <w:t>бригад), о необходимости раздельного складирования отходов по видам (ТКО,</w:t>
      </w:r>
      <w:r w:rsidR="00A50658">
        <w:t xml:space="preserve"> </w:t>
      </w:r>
      <w:r w:rsidR="004C6E0E">
        <w:t>СО</w:t>
      </w:r>
      <w:r w:rsidR="00FD522C">
        <w:t>/</w:t>
      </w:r>
      <w:r w:rsidR="004C6E0E">
        <w:t>ПО), согласно принципиальной схеме размещения отходов (Приложение №</w:t>
      </w:r>
      <w:r w:rsidR="00E56B5A">
        <w:t>2</w:t>
      </w:r>
      <w:r w:rsidR="004C6E0E">
        <w:t xml:space="preserve">) и объяснить суть необходимости, которая заключается в разной стоимости при определении платы за </w:t>
      </w:r>
      <w:r w:rsidR="00E91D4F">
        <w:t xml:space="preserve">захоронение </w:t>
      </w:r>
      <w:r w:rsidR="004C6E0E">
        <w:t>сортированных и несортированных отходов</w:t>
      </w:r>
      <w:r w:rsidR="00E91D4F">
        <w:t>, а так же полном запрете на захоронение некоторых видов отходов</w:t>
      </w:r>
      <w:r w:rsidR="004C6E0E">
        <w:t xml:space="preserve">. Так же, начальники соответствующих подразделений должны доводить до вышеуказанных работников информацию о необходимости измельчения или деформации тары перед её складированием в контейнеры. </w:t>
      </w:r>
    </w:p>
    <w:p w:rsidR="00122C5A" w:rsidRDefault="005521E0" w:rsidP="00930B3C">
      <w:pPr>
        <w:pStyle w:val="aff2"/>
        <w:numPr>
          <w:ilvl w:val="1"/>
          <w:numId w:val="6"/>
        </w:numPr>
      </w:pPr>
      <w:r>
        <w:t xml:space="preserve">Ответственность за селективный сбор отходов (по цветам тары) несёт начальник подразделения, на территории которого находится тара. При этом в случае явного обнаружения «неселективных» отходов другого подразделения в бадье, ответственность </w:t>
      </w:r>
      <w:r w:rsidR="00585A2F">
        <w:t>несет</w:t>
      </w:r>
      <w:r>
        <w:t xml:space="preserve"> и начальник подразделения</w:t>
      </w:r>
      <w:r w:rsidR="00942577">
        <w:t>,</w:t>
      </w:r>
      <w:r>
        <w:t xml:space="preserve"> к </w:t>
      </w:r>
      <w:r w:rsidR="00585A2F">
        <w:t>которому</w:t>
      </w:r>
      <w:r>
        <w:t xml:space="preserve"> относятся </w:t>
      </w:r>
      <w:r w:rsidR="00942577">
        <w:t xml:space="preserve">найденные </w:t>
      </w:r>
      <w:r>
        <w:t>отходы.</w:t>
      </w:r>
    </w:p>
    <w:p w:rsidR="009A5D58" w:rsidRDefault="006C29F6" w:rsidP="009A5D58">
      <w:pPr>
        <w:pStyle w:val="aff2"/>
        <w:numPr>
          <w:ilvl w:val="1"/>
          <w:numId w:val="6"/>
        </w:numPr>
      </w:pPr>
      <w:r>
        <w:t xml:space="preserve">Руководители </w:t>
      </w:r>
      <w:r w:rsidR="009A5D58">
        <w:t xml:space="preserve">Подрядных организаций </w:t>
      </w:r>
      <w:r>
        <w:t xml:space="preserve">на ТЭЦ-9, </w:t>
      </w:r>
      <w:r w:rsidR="009A5D58">
        <w:t xml:space="preserve">также отвечают за раздельное накопление отходов согласно данного Регламента. В случае обнаружения нарушений сортировку «вручную» производит персонал организации допустивший нарушение. Запрещается временное накопление отходов вне утвержденных мест более срока проведения работ по наряду-допуску. Запрещается складирование отходов помимо тары. </w:t>
      </w:r>
    </w:p>
    <w:p w:rsidR="006C29F6" w:rsidRDefault="009A5D58" w:rsidP="009A5D58">
      <w:pPr>
        <w:pStyle w:val="aff2"/>
        <w:numPr>
          <w:ilvl w:val="1"/>
          <w:numId w:val="6"/>
        </w:numPr>
      </w:pPr>
      <w:r>
        <w:t xml:space="preserve">Руководители работ, в </w:t>
      </w:r>
      <w:proofErr w:type="spellStart"/>
      <w:r>
        <w:t>т.ч</w:t>
      </w:r>
      <w:proofErr w:type="spellEnd"/>
      <w:r>
        <w:t>. и Подрядных организаций, планируя работы ежедневно дают в цеха заявку на транспортировку тары к месту производства работ (при необходимости), при этом несут полную ответственность за селективный отбор и соответствие отходов маркированной таре до момента приемки тары цехом и дальнейшего вывоза.</w:t>
      </w:r>
    </w:p>
    <w:p w:rsidR="009A5D58" w:rsidRDefault="009A5D58" w:rsidP="009A5D58">
      <w:pPr>
        <w:pStyle w:val="aff2"/>
        <w:numPr>
          <w:ilvl w:val="1"/>
          <w:numId w:val="6"/>
        </w:numPr>
      </w:pPr>
      <w:r>
        <w:t>Допускающие при проведении целевых инструктажей по нарядам-допускам должны инструктировать руководителя и производителя работ о местах временного накопления и селективного разделения отходов, с последующим опросом. В случае неудовлетворительных знаний, при опросе после инструктажа, бригада к работам не допускается и направляется к непосредственным руководителям для про</w:t>
      </w:r>
      <w:r w:rsidR="007919AE">
        <w:t>ведения разъяснительной работы.</w:t>
      </w:r>
    </w:p>
    <w:p w:rsidR="007919AE" w:rsidRDefault="007919AE" w:rsidP="009A5D58">
      <w:pPr>
        <w:pStyle w:val="aff2"/>
        <w:numPr>
          <w:ilvl w:val="1"/>
          <w:numId w:val="6"/>
        </w:numPr>
      </w:pPr>
      <w:r>
        <w:t xml:space="preserve">Ежегодно, при заключении договоров с Подрядными организациями, ОППР делают </w:t>
      </w:r>
      <w:r>
        <w:lastRenderedPageBreak/>
        <w:t>рассылку официальными письмами о необходимости выполнения требований данного Регламента в части образования, накопления и хранения отходов.</w:t>
      </w:r>
    </w:p>
    <w:p w:rsidR="00122C5A" w:rsidRDefault="00E40481" w:rsidP="00930B3C">
      <w:pPr>
        <w:pStyle w:val="aff2"/>
        <w:numPr>
          <w:ilvl w:val="1"/>
          <w:numId w:val="6"/>
        </w:numPr>
      </w:pPr>
      <w:r w:rsidRPr="00E40FF4">
        <w:t xml:space="preserve">При нарушении требований в организации сбора (накопления) отходов, </w:t>
      </w:r>
      <w:r w:rsidR="00B321E6" w:rsidRPr="00E40FF4">
        <w:t>работник</w:t>
      </w:r>
      <w:r w:rsidR="00B321E6">
        <w:t>и могут</w:t>
      </w:r>
      <w:r w:rsidR="002259F4" w:rsidRPr="00E40FF4">
        <w:t xml:space="preserve"> </w:t>
      </w:r>
      <w:r w:rsidR="00B321E6">
        <w:t>привлекаться к</w:t>
      </w:r>
      <w:r w:rsidR="00B321E6" w:rsidRPr="00E40FF4">
        <w:t xml:space="preserve"> дисциплинарн</w:t>
      </w:r>
      <w:r w:rsidR="00B321E6">
        <w:t>ой</w:t>
      </w:r>
      <w:r w:rsidR="00B321E6" w:rsidRPr="00E40FF4">
        <w:t xml:space="preserve"> </w:t>
      </w:r>
      <w:r w:rsidR="00E40FF4" w:rsidRPr="00E40FF4">
        <w:t xml:space="preserve">и(или) </w:t>
      </w:r>
      <w:r w:rsidR="00B321E6" w:rsidRPr="00E40FF4">
        <w:t>материальн</w:t>
      </w:r>
      <w:r w:rsidR="00B321E6">
        <w:t>ой</w:t>
      </w:r>
      <w:r w:rsidR="00B321E6" w:rsidRPr="00E40FF4">
        <w:t xml:space="preserve"> ответственност</w:t>
      </w:r>
      <w:r w:rsidR="00B321E6">
        <w:t>и</w:t>
      </w:r>
      <w:r w:rsidR="00E40FF4" w:rsidRPr="00E40FF4">
        <w:t>.</w:t>
      </w:r>
    </w:p>
    <w:p w:rsidR="00DF188A" w:rsidRDefault="00A50658" w:rsidP="00DF188A">
      <w:pPr>
        <w:pStyle w:val="aff2"/>
        <w:ind w:left="945" w:firstLine="0"/>
      </w:pPr>
      <w:r>
        <w:t>П</w:t>
      </w:r>
      <w:r w:rsidR="00FD522C" w:rsidRPr="007F3C4F">
        <w:t>ревышени</w:t>
      </w:r>
      <w:r>
        <w:t xml:space="preserve">е норматива образования отходов влечёт наложение административного штрафа на граждан в размере от одной тысячи до двух тысяч рублей; </w:t>
      </w:r>
      <w:r w:rsidRPr="00A77B2E">
        <w:rPr>
          <w:b/>
          <w:i/>
        </w:rPr>
        <w:t>на должностных лиц - от десяти тысяч до тридцати тысяч рублей</w:t>
      </w:r>
      <w:r>
        <w:t xml:space="preserve">; на лиц, осуществляющих предпринимательскую деятельность без образования юридического лица - от тридцати тысяч до пятидесяти тысяч рублей или административное приостановление деятельности на срок до девяноста суток; </w:t>
      </w:r>
      <w:r w:rsidRPr="00A77B2E">
        <w:rPr>
          <w:b/>
          <w:i/>
        </w:rPr>
        <w:t>на юридических лиц - от ста тысяч до двухсот пятидесяти тысяч рублей или административное приостановление деятельности на срок до девяноста суток</w:t>
      </w:r>
      <w:r w:rsidR="00DF188A">
        <w:t xml:space="preserve"> (КоАП РФ, Статья 8.2.).</w:t>
      </w:r>
    </w:p>
    <w:p w:rsidR="00122C5A" w:rsidRDefault="00135D46" w:rsidP="00DF188A">
      <w:pPr>
        <w:pStyle w:val="aff2"/>
        <w:numPr>
          <w:ilvl w:val="1"/>
          <w:numId w:val="6"/>
        </w:numPr>
      </w:pPr>
      <w:r>
        <w:t xml:space="preserve"> </w:t>
      </w:r>
      <w:r w:rsidR="00A06704">
        <w:t>Первичное разделение</w:t>
      </w:r>
      <w:r w:rsidR="00E40481">
        <w:t xml:space="preserve"> отходов должно производиться непосредственно на месте их образования.</w:t>
      </w:r>
    </w:p>
    <w:p w:rsidR="00DF188A" w:rsidRDefault="00135D46" w:rsidP="00DF188A">
      <w:pPr>
        <w:pStyle w:val="aff2"/>
        <w:numPr>
          <w:ilvl w:val="1"/>
          <w:numId w:val="6"/>
        </w:numPr>
      </w:pPr>
      <w:r>
        <w:t xml:space="preserve"> </w:t>
      </w:r>
      <w:r w:rsidR="00DF188A">
        <w:t xml:space="preserve">Для </w:t>
      </w:r>
      <w:r w:rsidR="00DF188A" w:rsidRPr="00DF188A">
        <w:t xml:space="preserve">сбора </w:t>
      </w:r>
      <w:r w:rsidR="00DF188A" w:rsidRPr="00DF188A">
        <w:rPr>
          <w:b/>
        </w:rPr>
        <w:t>ТКО</w:t>
      </w:r>
      <w:r w:rsidR="00E91D4F">
        <w:rPr>
          <w:b/>
        </w:rPr>
        <w:t>, направляемых на захоронение,</w:t>
      </w:r>
      <w:r w:rsidR="00DF188A" w:rsidRPr="00DF188A">
        <w:t xml:space="preserve"> предназначены контейнеры в местах временного накопления:</w:t>
      </w:r>
    </w:p>
    <w:p w:rsidR="00EA0968" w:rsidRPr="007E6409" w:rsidRDefault="00A63936" w:rsidP="00E46AEC">
      <w:pPr>
        <w:pStyle w:val="aff2"/>
        <w:numPr>
          <w:ilvl w:val="0"/>
          <w:numId w:val="12"/>
        </w:numPr>
      </w:pPr>
      <w:r w:rsidRPr="007E6409">
        <w:t xml:space="preserve">ЦОР </w:t>
      </w:r>
      <w:r w:rsidR="00DF188A">
        <w:t>-</w:t>
      </w:r>
      <w:r w:rsidRPr="007E6409">
        <w:t xml:space="preserve"> у здания бытового корпуса</w:t>
      </w:r>
      <w:r w:rsidR="007A70E2" w:rsidRPr="007E6409">
        <w:t xml:space="preserve"> – </w:t>
      </w:r>
      <w:r w:rsidR="00FC411A">
        <w:t xml:space="preserve"> </w:t>
      </w:r>
      <w:r w:rsidR="00A779A3">
        <w:t>8</w:t>
      </w:r>
      <w:r w:rsidR="00A779A3" w:rsidRPr="007E6409">
        <w:t xml:space="preserve"> </w:t>
      </w:r>
      <w:r w:rsidR="00EA0968" w:rsidRPr="007E6409">
        <w:t>шт.</w:t>
      </w:r>
      <w:r w:rsidR="00AE16DA" w:rsidRPr="00AE16DA">
        <w:t>;</w:t>
      </w:r>
    </w:p>
    <w:p w:rsidR="00A63936" w:rsidRPr="007E6409" w:rsidRDefault="00A63936" w:rsidP="00E46AEC">
      <w:pPr>
        <w:pStyle w:val="aff2"/>
        <w:numPr>
          <w:ilvl w:val="0"/>
          <w:numId w:val="12"/>
        </w:numPr>
      </w:pPr>
      <w:r w:rsidRPr="007E6409">
        <w:t xml:space="preserve">ЦОР </w:t>
      </w:r>
      <w:r w:rsidR="00DF188A">
        <w:t>-</w:t>
      </w:r>
      <w:r w:rsidRPr="007E6409">
        <w:t xml:space="preserve"> у здания медпункта – </w:t>
      </w:r>
      <w:r w:rsidR="00A779A3">
        <w:t>4</w:t>
      </w:r>
      <w:r w:rsidR="00A779A3" w:rsidRPr="007E6409">
        <w:t xml:space="preserve"> </w:t>
      </w:r>
      <w:r w:rsidRPr="007E6409">
        <w:t>шт.</w:t>
      </w:r>
      <w:r w:rsidR="00AE16DA" w:rsidRPr="00AE16DA">
        <w:t>;</w:t>
      </w:r>
    </w:p>
    <w:p w:rsidR="004F3D1F" w:rsidRPr="007E6409" w:rsidRDefault="00971943" w:rsidP="00E46AEC">
      <w:pPr>
        <w:pStyle w:val="aff2"/>
        <w:numPr>
          <w:ilvl w:val="0"/>
          <w:numId w:val="12"/>
        </w:numPr>
      </w:pPr>
      <w:r w:rsidRPr="007E6409">
        <w:t>ЦТП</w:t>
      </w:r>
      <w:r w:rsidR="00DF188A">
        <w:t>-</w:t>
      </w:r>
      <w:r w:rsidRPr="007E6409">
        <w:t xml:space="preserve"> у</w:t>
      </w:r>
      <w:r w:rsidR="004F3D1F" w:rsidRPr="007E6409">
        <w:t xml:space="preserve"> здания </w:t>
      </w:r>
      <w:r w:rsidRPr="007E6409">
        <w:t>РЭБ</w:t>
      </w:r>
      <w:r w:rsidR="004F3D1F" w:rsidRPr="007E6409">
        <w:t xml:space="preserve"> – 1 шт.</w:t>
      </w:r>
      <w:r w:rsidR="00AE16DA" w:rsidRPr="00AE16DA">
        <w:t>;</w:t>
      </w:r>
    </w:p>
    <w:p w:rsidR="007A70E2" w:rsidRPr="007E6409" w:rsidRDefault="007A70E2" w:rsidP="00E46AEC">
      <w:pPr>
        <w:pStyle w:val="aff2"/>
        <w:numPr>
          <w:ilvl w:val="0"/>
          <w:numId w:val="12"/>
        </w:numPr>
      </w:pPr>
      <w:r w:rsidRPr="007E6409">
        <w:t>ЦТП</w:t>
      </w:r>
      <w:r w:rsidR="00971943" w:rsidRPr="007E6409">
        <w:t xml:space="preserve"> </w:t>
      </w:r>
      <w:r w:rsidR="00DF188A">
        <w:t>-</w:t>
      </w:r>
      <w:r w:rsidR="00971943" w:rsidRPr="007E6409">
        <w:t xml:space="preserve"> </w:t>
      </w:r>
      <w:r w:rsidR="00AD4977">
        <w:t>за</w:t>
      </w:r>
      <w:r w:rsidR="00971943" w:rsidRPr="007E6409">
        <w:t xml:space="preserve"> здани</w:t>
      </w:r>
      <w:r w:rsidR="00AD4977">
        <w:t>ем</w:t>
      </w:r>
      <w:r w:rsidR="00971943" w:rsidRPr="007E6409">
        <w:t xml:space="preserve"> </w:t>
      </w:r>
      <w:r w:rsidR="00D10D2D">
        <w:t>управления</w:t>
      </w:r>
      <w:r w:rsidR="00AD4977">
        <w:t xml:space="preserve"> ЦТП</w:t>
      </w:r>
      <w:r w:rsidR="00971943" w:rsidRPr="007E6409">
        <w:t xml:space="preserve"> – </w:t>
      </w:r>
      <w:r w:rsidR="00FC411A">
        <w:t xml:space="preserve"> 2 </w:t>
      </w:r>
      <w:r w:rsidRPr="007E6409">
        <w:t>шт.</w:t>
      </w:r>
      <w:r w:rsidR="00AE16DA" w:rsidRPr="00AE16DA">
        <w:t>;</w:t>
      </w:r>
    </w:p>
    <w:p w:rsidR="004C3FFE" w:rsidRPr="007E6409" w:rsidRDefault="00A63936" w:rsidP="00E46AEC">
      <w:pPr>
        <w:pStyle w:val="aff2"/>
        <w:numPr>
          <w:ilvl w:val="0"/>
          <w:numId w:val="12"/>
        </w:numPr>
      </w:pPr>
      <w:r w:rsidRPr="007E6409">
        <w:t>КЦ</w:t>
      </w:r>
      <w:r w:rsidR="008E626B" w:rsidRPr="007E6409">
        <w:t xml:space="preserve"> </w:t>
      </w:r>
      <w:r w:rsidR="00DF188A">
        <w:t>-</w:t>
      </w:r>
      <w:r w:rsidR="008E626B" w:rsidRPr="007E6409">
        <w:t xml:space="preserve"> о</w:t>
      </w:r>
      <w:r w:rsidR="004C3FFE" w:rsidRPr="007E6409">
        <w:t xml:space="preserve">тм.0.0, ряд </w:t>
      </w:r>
      <w:r w:rsidR="00FE093B">
        <w:t>Г-Д</w:t>
      </w:r>
      <w:r w:rsidR="004C3FFE" w:rsidRPr="007E6409">
        <w:t xml:space="preserve">. </w:t>
      </w:r>
      <w:r w:rsidR="00A201E6">
        <w:t>справа</w:t>
      </w:r>
      <w:r w:rsidR="00A201E6" w:rsidRPr="007E6409">
        <w:t xml:space="preserve"> </w:t>
      </w:r>
      <w:r w:rsidR="001E1559" w:rsidRPr="007E6409">
        <w:t>от</w:t>
      </w:r>
      <w:r w:rsidR="004C3FFE" w:rsidRPr="007E6409">
        <w:t xml:space="preserve"> к/а ст.</w:t>
      </w:r>
      <w:r w:rsidR="00971943" w:rsidRPr="007E6409">
        <w:t xml:space="preserve"> </w:t>
      </w:r>
      <w:r w:rsidR="00447437" w:rsidRPr="007E6409">
        <w:t>№7</w:t>
      </w:r>
      <w:r w:rsidR="004C3FFE" w:rsidRPr="007E6409">
        <w:t xml:space="preserve"> – </w:t>
      </w:r>
      <w:r w:rsidR="00562657">
        <w:t>4</w:t>
      </w:r>
      <w:r w:rsidR="00FE093B" w:rsidRPr="007E6409">
        <w:t xml:space="preserve"> </w:t>
      </w:r>
      <w:r w:rsidR="004C3FFE" w:rsidRPr="007E6409">
        <w:t>шт.</w:t>
      </w:r>
      <w:r w:rsidR="00AE16DA">
        <w:rPr>
          <w:lang w:val="en-US"/>
        </w:rPr>
        <w:t>;</w:t>
      </w:r>
    </w:p>
    <w:p w:rsidR="00A63936" w:rsidRPr="007E6409" w:rsidRDefault="00A63936" w:rsidP="00E46AEC">
      <w:pPr>
        <w:pStyle w:val="aff2"/>
        <w:numPr>
          <w:ilvl w:val="0"/>
          <w:numId w:val="12"/>
        </w:numPr>
      </w:pPr>
      <w:r w:rsidRPr="007E6409">
        <w:t>ТЦ</w:t>
      </w:r>
      <w:r w:rsidR="008E626B" w:rsidRPr="007E6409">
        <w:t xml:space="preserve"> </w:t>
      </w:r>
      <w:r w:rsidR="00DF188A">
        <w:t>-</w:t>
      </w:r>
      <w:r w:rsidR="008E626B" w:rsidRPr="007E6409">
        <w:t xml:space="preserve"> о</w:t>
      </w:r>
      <w:r w:rsidRPr="007E6409">
        <w:t>тм.0.0. ряд А-Б. Ось 54-55 – 1 шт.</w:t>
      </w:r>
      <w:r w:rsidR="00AE16DA">
        <w:rPr>
          <w:lang w:val="en-US"/>
        </w:rPr>
        <w:t>;</w:t>
      </w:r>
    </w:p>
    <w:p w:rsidR="00971943" w:rsidRPr="007E6409" w:rsidRDefault="00FC3F7E" w:rsidP="00E46AEC">
      <w:pPr>
        <w:pStyle w:val="aff2"/>
        <w:numPr>
          <w:ilvl w:val="0"/>
          <w:numId w:val="12"/>
        </w:numPr>
      </w:pPr>
      <w:r>
        <w:t>Х</w:t>
      </w:r>
      <w:r w:rsidR="00A63936" w:rsidRPr="007E6409">
        <w:t>Ц</w:t>
      </w:r>
      <w:r w:rsidR="008E626B" w:rsidRPr="007E6409">
        <w:t xml:space="preserve"> </w:t>
      </w:r>
      <w:r w:rsidR="00DF188A">
        <w:t>-</w:t>
      </w:r>
      <w:r w:rsidR="008E626B" w:rsidRPr="007E6409">
        <w:t xml:space="preserve"> </w:t>
      </w:r>
      <w:r w:rsidRPr="007E6409">
        <w:t>постоянный торец ХЦ, наружная территория -</w:t>
      </w:r>
      <w:r>
        <w:t xml:space="preserve"> </w:t>
      </w:r>
      <w:r w:rsidRPr="007E6409">
        <w:t>1 шт.</w:t>
      </w:r>
      <w:r w:rsidR="00AE16DA" w:rsidRPr="00AE16DA">
        <w:t>;</w:t>
      </w:r>
    </w:p>
    <w:p w:rsidR="004211C3" w:rsidRDefault="00A63936" w:rsidP="004211C3">
      <w:pPr>
        <w:pStyle w:val="aff2"/>
        <w:numPr>
          <w:ilvl w:val="0"/>
          <w:numId w:val="12"/>
        </w:numPr>
      </w:pPr>
      <w:r w:rsidRPr="007E6409">
        <w:t xml:space="preserve">ЭЦ </w:t>
      </w:r>
      <w:r w:rsidR="00DF188A">
        <w:t>-</w:t>
      </w:r>
      <w:r w:rsidR="004211C3">
        <w:t xml:space="preserve"> у здания мастерских ЭЦ – </w:t>
      </w:r>
      <w:r w:rsidR="00FC411A">
        <w:t xml:space="preserve">1 </w:t>
      </w:r>
      <w:r w:rsidR="004211C3">
        <w:t>шт.</w:t>
      </w:r>
      <w:r w:rsidR="00AE16DA" w:rsidRPr="00AE16DA">
        <w:t>;</w:t>
      </w:r>
    </w:p>
    <w:p w:rsidR="00FC411A" w:rsidRDefault="00FC411A" w:rsidP="004211C3">
      <w:pPr>
        <w:pStyle w:val="aff2"/>
        <w:numPr>
          <w:ilvl w:val="0"/>
          <w:numId w:val="12"/>
        </w:numPr>
      </w:pPr>
      <w:r>
        <w:t>ОМТС</w:t>
      </w:r>
      <w:r w:rsidR="00DF188A">
        <w:t xml:space="preserve"> </w:t>
      </w:r>
      <w:r>
        <w:t>- База оборудования «Звёздочка»</w:t>
      </w:r>
      <w:r w:rsidR="005A39F3">
        <w:t xml:space="preserve"> – 1 </w:t>
      </w:r>
      <w:proofErr w:type="spellStart"/>
      <w:r w:rsidR="005A39F3">
        <w:t>шт</w:t>
      </w:r>
      <w:proofErr w:type="spellEnd"/>
      <w:r w:rsidR="005A39F3">
        <w:t>;</w:t>
      </w:r>
    </w:p>
    <w:p w:rsidR="005A39F3" w:rsidRDefault="005A39F3" w:rsidP="004211C3">
      <w:pPr>
        <w:pStyle w:val="aff2"/>
        <w:numPr>
          <w:ilvl w:val="0"/>
          <w:numId w:val="12"/>
        </w:numPr>
      </w:pPr>
      <w:r>
        <w:t>База отдыха «Зори Китоя»-2 шт.</w:t>
      </w:r>
    </w:p>
    <w:p w:rsidR="00135D46" w:rsidRDefault="0035635D" w:rsidP="00135D46">
      <w:pPr>
        <w:pStyle w:val="aff2"/>
        <w:ind w:left="851" w:firstLine="425"/>
      </w:pPr>
      <w:r>
        <w:t>Выбрасывать ТК</w:t>
      </w:r>
      <w:r w:rsidR="00FB6FD6">
        <w:t>О в непредназначенные для это</w:t>
      </w:r>
      <w:r w:rsidR="00B36A2B">
        <w:t>го</w:t>
      </w:r>
      <w:r w:rsidR="00FB6FD6">
        <w:t xml:space="preserve"> </w:t>
      </w:r>
      <w:r w:rsidR="00942577">
        <w:t xml:space="preserve">ёмкости </w:t>
      </w:r>
      <w:r w:rsidR="00FB6FD6">
        <w:t xml:space="preserve">– </w:t>
      </w:r>
      <w:r w:rsidR="00FB6FD6" w:rsidRPr="00205BB0">
        <w:rPr>
          <w:b/>
        </w:rPr>
        <w:t>ЗАПРЕЩЕНО</w:t>
      </w:r>
      <w:r w:rsidR="00FB6FD6">
        <w:t>.</w:t>
      </w:r>
    </w:p>
    <w:p w:rsidR="00A41B7F" w:rsidRDefault="00A41B7F" w:rsidP="00135D46">
      <w:pPr>
        <w:pStyle w:val="aff2"/>
        <w:ind w:left="851" w:firstLine="425"/>
      </w:pPr>
    </w:p>
    <w:p w:rsidR="00122C5A" w:rsidRDefault="0030735E" w:rsidP="006B0102">
      <w:pPr>
        <w:pStyle w:val="aff2"/>
        <w:numPr>
          <w:ilvl w:val="1"/>
          <w:numId w:val="6"/>
        </w:numPr>
      </w:pPr>
      <w:r>
        <w:t xml:space="preserve">Для сбора </w:t>
      </w:r>
      <w:r w:rsidRPr="00942577">
        <w:rPr>
          <w:b/>
        </w:rPr>
        <w:t>СО</w:t>
      </w:r>
      <w:r w:rsidR="00942577">
        <w:rPr>
          <w:b/>
        </w:rPr>
        <w:t xml:space="preserve"> и ПО</w:t>
      </w:r>
      <w:r w:rsidR="00CB0182">
        <w:rPr>
          <w:b/>
        </w:rPr>
        <w:t>, направляемых на захоронение,</w:t>
      </w:r>
      <w:r>
        <w:t xml:space="preserve"> предназначены</w:t>
      </w:r>
      <w:r w:rsidR="00EF52FD">
        <w:t xml:space="preserve"> </w:t>
      </w:r>
      <w:r w:rsidR="00942577">
        <w:t xml:space="preserve">следующие </w:t>
      </w:r>
      <w:r w:rsidR="00EF52FD">
        <w:t>места временного накопления</w:t>
      </w:r>
      <w:r w:rsidR="00942577">
        <w:t xml:space="preserve"> отходов</w:t>
      </w:r>
      <w:r>
        <w:t>:</w:t>
      </w:r>
    </w:p>
    <w:p w:rsidR="0030735E" w:rsidRPr="004211C3" w:rsidRDefault="004211C3" w:rsidP="004211C3">
      <w:pPr>
        <w:pStyle w:val="aff2"/>
        <w:ind w:left="1230" w:firstLine="0"/>
        <w:rPr>
          <w:u w:val="single"/>
        </w:rPr>
      </w:pPr>
      <w:r w:rsidRPr="004211C3">
        <w:rPr>
          <w:u w:val="single"/>
        </w:rPr>
        <w:t xml:space="preserve">Контейнеры </w:t>
      </w:r>
      <w:r w:rsidR="00942577">
        <w:rPr>
          <w:u w:val="single"/>
        </w:rPr>
        <w:t xml:space="preserve">синего </w:t>
      </w:r>
      <w:r w:rsidR="00FD522C">
        <w:rPr>
          <w:u w:val="single"/>
        </w:rPr>
        <w:t>и</w:t>
      </w:r>
      <w:r w:rsidR="00942577">
        <w:rPr>
          <w:u w:val="single"/>
        </w:rPr>
        <w:t xml:space="preserve"> оранжевого цвета</w:t>
      </w:r>
      <w:r w:rsidR="0030735E" w:rsidRPr="004211C3">
        <w:rPr>
          <w:u w:val="single"/>
        </w:rPr>
        <w:t>:</w:t>
      </w:r>
    </w:p>
    <w:p w:rsidR="0030735E" w:rsidRDefault="00962265" w:rsidP="00E46AEC">
      <w:pPr>
        <w:pStyle w:val="aff2"/>
        <w:numPr>
          <w:ilvl w:val="0"/>
          <w:numId w:val="13"/>
        </w:numPr>
      </w:pPr>
      <w:r>
        <w:t>КЦ</w:t>
      </w:r>
      <w:r w:rsidR="0030735E">
        <w:t xml:space="preserve"> </w:t>
      </w:r>
      <w:r w:rsidR="00DF188A">
        <w:t>-</w:t>
      </w:r>
      <w:r w:rsidR="00A201E6">
        <w:t xml:space="preserve">1-я </w:t>
      </w:r>
      <w:proofErr w:type="spellStart"/>
      <w:r w:rsidR="00A201E6">
        <w:t>багерная</w:t>
      </w:r>
      <w:proofErr w:type="spellEnd"/>
      <w:r w:rsidR="00A201E6">
        <w:t xml:space="preserve"> насосная, </w:t>
      </w:r>
      <w:proofErr w:type="spellStart"/>
      <w:r w:rsidR="004032BE">
        <w:t>отм</w:t>
      </w:r>
      <w:proofErr w:type="spellEnd"/>
      <w:r w:rsidR="004032BE">
        <w:t>. -</w:t>
      </w:r>
      <w:r w:rsidR="00A201E6">
        <w:t>5.0</w:t>
      </w:r>
      <w:r w:rsidR="007E2B5B">
        <w:t xml:space="preserve"> </w:t>
      </w:r>
      <w:r w:rsidR="00A201E6">
        <w:t>- 1шт.</w:t>
      </w:r>
      <w:r w:rsidR="00AE16DA" w:rsidRPr="00AE16DA">
        <w:t>;</w:t>
      </w:r>
    </w:p>
    <w:p w:rsidR="00A201E6" w:rsidRDefault="00962265" w:rsidP="00E46AEC">
      <w:pPr>
        <w:pStyle w:val="aff2"/>
        <w:numPr>
          <w:ilvl w:val="0"/>
          <w:numId w:val="13"/>
        </w:numPr>
      </w:pPr>
      <w:r>
        <w:t>КЦ</w:t>
      </w:r>
      <w:r w:rsidR="00DF188A">
        <w:t xml:space="preserve"> - </w:t>
      </w:r>
      <w:r w:rsidR="0035183F">
        <w:t xml:space="preserve">2-я </w:t>
      </w:r>
      <w:proofErr w:type="spellStart"/>
      <w:r w:rsidR="0035183F">
        <w:t>багерная</w:t>
      </w:r>
      <w:proofErr w:type="spellEnd"/>
      <w:r w:rsidR="0035183F">
        <w:t xml:space="preserve"> насосная, </w:t>
      </w:r>
      <w:proofErr w:type="spellStart"/>
      <w:r w:rsidR="004032BE">
        <w:t>отм</w:t>
      </w:r>
      <w:proofErr w:type="spellEnd"/>
      <w:r w:rsidR="004032BE">
        <w:t>. -</w:t>
      </w:r>
      <w:r w:rsidR="0035183F">
        <w:t>7.0</w:t>
      </w:r>
      <w:r w:rsidR="007E2B5B">
        <w:t xml:space="preserve"> </w:t>
      </w:r>
      <w:r w:rsidR="0035183F">
        <w:t>-</w:t>
      </w:r>
      <w:r w:rsidR="007E2B5B">
        <w:t xml:space="preserve"> </w:t>
      </w:r>
      <w:r w:rsidR="0035183F">
        <w:t>1 шт.</w:t>
      </w:r>
      <w:r w:rsidR="00AE16DA" w:rsidRPr="00AE16DA">
        <w:t>;</w:t>
      </w:r>
    </w:p>
    <w:p w:rsidR="0035183F" w:rsidRDefault="00962265" w:rsidP="00E46AEC">
      <w:pPr>
        <w:pStyle w:val="aff2"/>
        <w:numPr>
          <w:ilvl w:val="0"/>
          <w:numId w:val="13"/>
        </w:numPr>
      </w:pPr>
      <w:r>
        <w:t>КЦ</w:t>
      </w:r>
      <w:r w:rsidR="00DF188A">
        <w:t xml:space="preserve"> - </w:t>
      </w:r>
      <w:r w:rsidR="0035183F">
        <w:t xml:space="preserve">отм.0.0, ряд </w:t>
      </w:r>
      <w:proofErr w:type="gramStart"/>
      <w:r w:rsidR="00FE093B">
        <w:t>Г-Д</w:t>
      </w:r>
      <w:proofErr w:type="gramEnd"/>
      <w:r w:rsidR="0035183F">
        <w:t xml:space="preserve">, </w:t>
      </w:r>
      <w:r w:rsidR="00FE093B">
        <w:t>справа</w:t>
      </w:r>
      <w:r w:rsidR="00FE093B" w:rsidRPr="007E6409">
        <w:t xml:space="preserve"> от к/а ст. №7</w:t>
      </w:r>
      <w:r w:rsidR="00443A13">
        <w:t xml:space="preserve"> </w:t>
      </w:r>
      <w:r w:rsidR="0035183F">
        <w:t>-</w:t>
      </w:r>
      <w:r w:rsidR="007E2B5B">
        <w:t xml:space="preserve"> </w:t>
      </w:r>
      <w:r w:rsidR="00562657">
        <w:t>10</w:t>
      </w:r>
      <w:r w:rsidR="00FE093B">
        <w:t xml:space="preserve"> </w:t>
      </w:r>
      <w:r w:rsidR="0035183F">
        <w:t>шт.</w:t>
      </w:r>
      <w:r w:rsidR="00AE16DA">
        <w:rPr>
          <w:lang w:val="en-US"/>
        </w:rPr>
        <w:t>;</w:t>
      </w:r>
    </w:p>
    <w:p w:rsidR="0030735E" w:rsidRPr="009B21F5" w:rsidRDefault="00962265" w:rsidP="00E46AEC">
      <w:pPr>
        <w:pStyle w:val="aff2"/>
        <w:numPr>
          <w:ilvl w:val="0"/>
          <w:numId w:val="13"/>
        </w:numPr>
      </w:pPr>
      <w:r w:rsidRPr="009B21F5">
        <w:t>ТЦ</w:t>
      </w:r>
      <w:r w:rsidR="0030735E" w:rsidRPr="009B21F5">
        <w:t xml:space="preserve"> </w:t>
      </w:r>
      <w:r w:rsidR="00DF188A" w:rsidRPr="009B21F5">
        <w:t xml:space="preserve">- </w:t>
      </w:r>
      <w:r w:rsidR="0030735E" w:rsidRPr="009B21F5">
        <w:t>Отм.0.0. ряд А-Б. Ось 54-55 – 2 шт.</w:t>
      </w:r>
      <w:r w:rsidR="00AE16DA">
        <w:rPr>
          <w:lang w:val="en-US"/>
        </w:rPr>
        <w:t>;</w:t>
      </w:r>
    </w:p>
    <w:p w:rsidR="00942577" w:rsidRPr="009B21F5" w:rsidRDefault="00942577" w:rsidP="00942577">
      <w:pPr>
        <w:pStyle w:val="aff2"/>
        <w:numPr>
          <w:ilvl w:val="0"/>
          <w:numId w:val="13"/>
        </w:numPr>
      </w:pPr>
      <w:r w:rsidRPr="009B21F5">
        <w:t xml:space="preserve">ЦТП </w:t>
      </w:r>
      <w:r w:rsidR="007E2B5B" w:rsidRPr="009B21F5">
        <w:t>–</w:t>
      </w:r>
      <w:r w:rsidRPr="009B21F5">
        <w:t xml:space="preserve"> РЭБ</w:t>
      </w:r>
      <w:r w:rsidR="007E2B5B" w:rsidRPr="009B21F5">
        <w:t xml:space="preserve"> </w:t>
      </w:r>
      <w:r w:rsidRPr="009B21F5">
        <w:t>-</w:t>
      </w:r>
      <w:r w:rsidR="007E2B5B" w:rsidRPr="009B21F5">
        <w:t xml:space="preserve"> </w:t>
      </w:r>
      <w:r w:rsidRPr="009B21F5">
        <w:t>1шт.</w:t>
      </w:r>
      <w:r w:rsidR="00AE16DA">
        <w:rPr>
          <w:lang w:val="en-US"/>
        </w:rPr>
        <w:t>;</w:t>
      </w:r>
    </w:p>
    <w:p w:rsidR="00942577" w:rsidRPr="009B21F5" w:rsidRDefault="00942577" w:rsidP="00942577">
      <w:pPr>
        <w:pStyle w:val="aff2"/>
        <w:numPr>
          <w:ilvl w:val="0"/>
          <w:numId w:val="13"/>
        </w:numPr>
      </w:pPr>
      <w:r w:rsidRPr="009B21F5">
        <w:t>ЦТП</w:t>
      </w:r>
      <w:r w:rsidR="00DF188A" w:rsidRPr="009B21F5">
        <w:t xml:space="preserve"> </w:t>
      </w:r>
      <w:r w:rsidRPr="009B21F5">
        <w:t>- Бокс бульдозеров</w:t>
      </w:r>
      <w:r w:rsidR="007E2B5B" w:rsidRPr="009B21F5">
        <w:t xml:space="preserve"> </w:t>
      </w:r>
      <w:r w:rsidRPr="009B21F5">
        <w:t>-</w:t>
      </w:r>
      <w:r w:rsidR="007E2B5B" w:rsidRPr="009B21F5">
        <w:t xml:space="preserve"> </w:t>
      </w:r>
      <w:r w:rsidRPr="009B21F5">
        <w:t>1 шт.</w:t>
      </w:r>
      <w:r w:rsidR="00AE16DA">
        <w:rPr>
          <w:lang w:val="en-US"/>
        </w:rPr>
        <w:t>;</w:t>
      </w:r>
    </w:p>
    <w:p w:rsidR="00942577" w:rsidRPr="009B21F5" w:rsidRDefault="00942577" w:rsidP="00942577">
      <w:pPr>
        <w:pStyle w:val="aff2"/>
        <w:numPr>
          <w:ilvl w:val="0"/>
          <w:numId w:val="13"/>
        </w:numPr>
      </w:pPr>
      <w:r w:rsidRPr="009B21F5">
        <w:t>ТЦ</w:t>
      </w:r>
      <w:r w:rsidR="00DF188A" w:rsidRPr="009B21F5">
        <w:t xml:space="preserve"> </w:t>
      </w:r>
      <w:r w:rsidRPr="009B21F5">
        <w:t xml:space="preserve">- отметка 0, ряд </w:t>
      </w:r>
      <w:proofErr w:type="gramStart"/>
      <w:r w:rsidRPr="009B21F5">
        <w:t>А-Б</w:t>
      </w:r>
      <w:proofErr w:type="gramEnd"/>
      <w:r w:rsidRPr="009B21F5">
        <w:t>, ось 46-47</w:t>
      </w:r>
      <w:r w:rsidR="007E2B5B" w:rsidRPr="009B21F5">
        <w:t xml:space="preserve"> </w:t>
      </w:r>
      <w:r w:rsidRPr="009B21F5">
        <w:t>-</w:t>
      </w:r>
      <w:r w:rsidR="007E2B5B" w:rsidRPr="009B21F5">
        <w:t xml:space="preserve"> </w:t>
      </w:r>
      <w:r w:rsidRPr="009B21F5">
        <w:t>5 шт.</w:t>
      </w:r>
      <w:r w:rsidR="00AE16DA" w:rsidRPr="00AE16DA">
        <w:t>;</w:t>
      </w:r>
    </w:p>
    <w:p w:rsidR="00942577" w:rsidRPr="009B21F5" w:rsidRDefault="00942577" w:rsidP="00942577">
      <w:pPr>
        <w:pStyle w:val="aff2"/>
        <w:numPr>
          <w:ilvl w:val="0"/>
          <w:numId w:val="13"/>
        </w:numPr>
      </w:pPr>
      <w:r w:rsidRPr="009B21F5">
        <w:t xml:space="preserve">ЭЦ </w:t>
      </w:r>
      <w:r w:rsidR="00DF188A" w:rsidRPr="009B21F5">
        <w:t>-</w:t>
      </w:r>
      <w:r w:rsidRPr="009B21F5">
        <w:t xml:space="preserve"> напротив здания мастерских ЭЦ (дорога на пост №2)</w:t>
      </w:r>
      <w:r w:rsidR="007E2B5B" w:rsidRPr="009B21F5">
        <w:t xml:space="preserve"> </w:t>
      </w:r>
      <w:r w:rsidRPr="009B21F5">
        <w:t>-</w:t>
      </w:r>
      <w:r w:rsidR="007E2B5B" w:rsidRPr="009B21F5">
        <w:t xml:space="preserve"> </w:t>
      </w:r>
      <w:r w:rsidRPr="009B21F5">
        <w:t>1 шт.</w:t>
      </w:r>
      <w:r w:rsidR="00AE16DA" w:rsidRPr="00AE16DA">
        <w:t>;</w:t>
      </w:r>
    </w:p>
    <w:p w:rsidR="00942577" w:rsidRPr="009B21F5" w:rsidRDefault="00942577" w:rsidP="00942577">
      <w:pPr>
        <w:pStyle w:val="aff2"/>
        <w:numPr>
          <w:ilvl w:val="0"/>
          <w:numId w:val="13"/>
        </w:numPr>
      </w:pPr>
      <w:r w:rsidRPr="009B21F5">
        <w:t>ЭЦ</w:t>
      </w:r>
      <w:r w:rsidR="00DF188A" w:rsidRPr="009B21F5">
        <w:t xml:space="preserve"> </w:t>
      </w:r>
      <w:r w:rsidRPr="009B21F5">
        <w:t>- у здания релейного щита № 1</w:t>
      </w:r>
      <w:r w:rsidR="007E2B5B" w:rsidRPr="009B21F5">
        <w:t xml:space="preserve"> </w:t>
      </w:r>
      <w:r w:rsidRPr="009B21F5">
        <w:t>- 1 шт.</w:t>
      </w:r>
      <w:r w:rsidR="00AE16DA" w:rsidRPr="00AE16DA">
        <w:t>;</w:t>
      </w:r>
    </w:p>
    <w:p w:rsidR="00942577" w:rsidRPr="009B21F5" w:rsidRDefault="00942577" w:rsidP="00942577">
      <w:pPr>
        <w:pStyle w:val="aff2"/>
        <w:numPr>
          <w:ilvl w:val="0"/>
          <w:numId w:val="13"/>
        </w:numPr>
      </w:pPr>
      <w:r w:rsidRPr="009B21F5">
        <w:t>ОМТС</w:t>
      </w:r>
      <w:r w:rsidR="007E2B5B" w:rsidRPr="009B21F5">
        <w:t xml:space="preserve"> </w:t>
      </w:r>
      <w:r w:rsidRPr="009B21F5">
        <w:t>- База оборудования «Звёздочка»</w:t>
      </w:r>
      <w:r w:rsidR="007E2B5B" w:rsidRPr="009B21F5">
        <w:t xml:space="preserve"> </w:t>
      </w:r>
      <w:r w:rsidRPr="009B21F5">
        <w:t>-</w:t>
      </w:r>
      <w:r w:rsidR="007E2B5B" w:rsidRPr="009B21F5">
        <w:t xml:space="preserve"> </w:t>
      </w:r>
      <w:r w:rsidRPr="009B21F5">
        <w:t>1 шт.</w:t>
      </w:r>
      <w:r w:rsidR="00AE16DA" w:rsidRPr="00AE16DA">
        <w:t>;</w:t>
      </w:r>
    </w:p>
    <w:p w:rsidR="00942577" w:rsidRPr="009B21F5" w:rsidRDefault="00942577" w:rsidP="00942577">
      <w:pPr>
        <w:pStyle w:val="aff2"/>
        <w:numPr>
          <w:ilvl w:val="0"/>
          <w:numId w:val="13"/>
        </w:numPr>
      </w:pPr>
      <w:r w:rsidRPr="009B21F5">
        <w:t xml:space="preserve">ЦОР </w:t>
      </w:r>
      <w:r w:rsidR="00DF188A" w:rsidRPr="009B21F5">
        <w:t>-</w:t>
      </w:r>
      <w:r w:rsidRPr="009B21F5">
        <w:t xml:space="preserve"> у здания кислородной станции -</w:t>
      </w:r>
      <w:r w:rsidR="007E2B5B" w:rsidRPr="009B21F5">
        <w:t xml:space="preserve"> </w:t>
      </w:r>
      <w:r w:rsidR="00646F24" w:rsidRPr="009B21F5">
        <w:t>6</w:t>
      </w:r>
      <w:r w:rsidRPr="009B21F5">
        <w:t xml:space="preserve"> шт.</w:t>
      </w:r>
      <w:r w:rsidR="00AE16DA" w:rsidRPr="00AE16DA">
        <w:t>;</w:t>
      </w:r>
    </w:p>
    <w:p w:rsidR="00942577" w:rsidRDefault="00942577" w:rsidP="00942577">
      <w:pPr>
        <w:pStyle w:val="aff2"/>
        <w:numPr>
          <w:ilvl w:val="0"/>
          <w:numId w:val="13"/>
        </w:numPr>
      </w:pPr>
      <w:r w:rsidRPr="007E6409">
        <w:t xml:space="preserve">ХЦ </w:t>
      </w:r>
      <w:r w:rsidR="00DF188A">
        <w:t>-</w:t>
      </w:r>
      <w:r w:rsidRPr="007E6409">
        <w:t xml:space="preserve"> постоянный торец ХЦ, наружная территория -</w:t>
      </w:r>
      <w:r w:rsidR="007E2B5B">
        <w:t xml:space="preserve"> </w:t>
      </w:r>
      <w:r w:rsidRPr="007E6409">
        <w:t xml:space="preserve">1 </w:t>
      </w:r>
      <w:r w:rsidR="00270950" w:rsidRPr="007E6409">
        <w:t>шт.</w:t>
      </w:r>
      <w:r w:rsidR="00AE16DA" w:rsidRPr="00AE16DA">
        <w:t>;</w:t>
      </w:r>
    </w:p>
    <w:p w:rsidR="00DD0C06" w:rsidRDefault="00DD0C06" w:rsidP="004211C3">
      <w:pPr>
        <w:pStyle w:val="aff2"/>
        <w:ind w:left="1230" w:firstLine="0"/>
      </w:pPr>
    </w:p>
    <w:p w:rsidR="004211C3" w:rsidRDefault="0030735E" w:rsidP="004211C3">
      <w:pPr>
        <w:pStyle w:val="aff2"/>
        <w:ind w:left="1230" w:firstLine="0"/>
      </w:pPr>
      <w:r>
        <w:t xml:space="preserve">Выбрасывать </w:t>
      </w:r>
      <w:r w:rsidRPr="00942577">
        <w:t>СО</w:t>
      </w:r>
      <w:r w:rsidR="00942577" w:rsidRPr="00942577">
        <w:t xml:space="preserve"> и ПО</w:t>
      </w:r>
      <w:r>
        <w:t xml:space="preserve"> </w:t>
      </w:r>
      <w:r w:rsidR="00551484">
        <w:t xml:space="preserve">в </w:t>
      </w:r>
      <w:r w:rsidR="00942577">
        <w:t xml:space="preserve">ёмкости, предназначенные для </w:t>
      </w:r>
      <w:r w:rsidR="00942577" w:rsidRPr="00942577">
        <w:t>ТКО</w:t>
      </w:r>
      <w:r w:rsidR="00942577">
        <w:t xml:space="preserve"> или металлолома </w:t>
      </w:r>
      <w:r>
        <w:t xml:space="preserve">– </w:t>
      </w:r>
      <w:r w:rsidRPr="004211C3">
        <w:rPr>
          <w:b/>
        </w:rPr>
        <w:t>ЗАПРЕЩЕНО</w:t>
      </w:r>
      <w:r>
        <w:t>.</w:t>
      </w:r>
    </w:p>
    <w:p w:rsidR="004211C3" w:rsidRDefault="0030735E" w:rsidP="00DD0C06">
      <w:pPr>
        <w:pStyle w:val="aff2"/>
        <w:ind w:left="993" w:firstLine="283"/>
      </w:pPr>
      <w:r>
        <w:t>При этом допускается, с разрешения начальника соответствующего подразделения,</w:t>
      </w:r>
      <w:r w:rsidR="00E01CE0">
        <w:t xml:space="preserve"> по заявке ответственного лица, производящего работы,</w:t>
      </w:r>
      <w:r>
        <w:t xml:space="preserve"> временно размещать контейнеры </w:t>
      </w:r>
      <w:r>
        <w:lastRenderedPageBreak/>
        <w:t>непосредственно на рабочем месте возле оборудования, где ведутся работы.</w:t>
      </w:r>
    </w:p>
    <w:p w:rsidR="00B230C0" w:rsidRDefault="000C0EAE" w:rsidP="004211C3">
      <w:pPr>
        <w:pStyle w:val="aff2"/>
        <w:ind w:left="1230" w:firstLine="0"/>
      </w:pPr>
      <w:r>
        <w:t>Допускается</w:t>
      </w:r>
      <w:r w:rsidR="001D1FB6">
        <w:t>,</w:t>
      </w:r>
      <w:r>
        <w:t xml:space="preserve"> в исключительных случаях</w:t>
      </w:r>
      <w:r w:rsidR="001D1FB6">
        <w:t xml:space="preserve"> с разрешения начальника соответствующего подразделения, </w:t>
      </w:r>
      <w:r>
        <w:t>превышение количества тары, определенных Регламентом, в местах временного накопления отходов</w:t>
      </w:r>
      <w:r w:rsidR="00443A13">
        <w:t>.</w:t>
      </w:r>
    </w:p>
    <w:p w:rsidR="00B230C0" w:rsidRDefault="00B230C0" w:rsidP="00B230C0">
      <w:pPr>
        <w:pStyle w:val="aff2"/>
        <w:numPr>
          <w:ilvl w:val="1"/>
          <w:numId w:val="6"/>
        </w:numPr>
      </w:pPr>
      <w:r>
        <w:t xml:space="preserve"> Для сбора </w:t>
      </w:r>
      <w:r>
        <w:rPr>
          <w:b/>
        </w:rPr>
        <w:t>ПО, направляемых на утилизацию</w:t>
      </w:r>
      <w:r w:rsidR="00EC10C5">
        <w:rPr>
          <w:b/>
        </w:rPr>
        <w:t xml:space="preserve"> (от</w:t>
      </w:r>
      <w:r w:rsidR="00241E2F">
        <w:rPr>
          <w:b/>
        </w:rPr>
        <w:t>ходы полиэтилена и полипропилена)</w:t>
      </w:r>
      <w:r>
        <w:rPr>
          <w:b/>
        </w:rPr>
        <w:t>,</w:t>
      </w:r>
      <w:r>
        <w:t xml:space="preserve"> предназначены следующие места временного накопления отходов:</w:t>
      </w:r>
    </w:p>
    <w:p w:rsidR="00B230C0" w:rsidRPr="004211C3" w:rsidRDefault="00B230C0" w:rsidP="00B230C0">
      <w:pPr>
        <w:pStyle w:val="aff2"/>
        <w:ind w:left="1230" w:firstLine="0"/>
        <w:rPr>
          <w:u w:val="single"/>
        </w:rPr>
      </w:pPr>
      <w:r w:rsidRPr="004211C3">
        <w:rPr>
          <w:u w:val="single"/>
        </w:rPr>
        <w:t xml:space="preserve">Контейнеры </w:t>
      </w:r>
      <w:r>
        <w:rPr>
          <w:u w:val="single"/>
        </w:rPr>
        <w:t>серого цвета</w:t>
      </w:r>
      <w:r w:rsidRPr="004211C3">
        <w:rPr>
          <w:u w:val="single"/>
        </w:rPr>
        <w:t>:</w:t>
      </w:r>
    </w:p>
    <w:p w:rsidR="00FF218F" w:rsidRDefault="00E87E14" w:rsidP="00FF218F">
      <w:pPr>
        <w:pStyle w:val="aff2"/>
        <w:ind w:left="851" w:firstLine="425"/>
      </w:pPr>
      <w:r>
        <w:t xml:space="preserve">- б/о «Зори </w:t>
      </w:r>
      <w:proofErr w:type="spellStart"/>
      <w:r>
        <w:t>Китоя</w:t>
      </w:r>
      <w:proofErr w:type="spellEnd"/>
      <w:r>
        <w:t xml:space="preserve">» - 1 </w:t>
      </w:r>
      <w:proofErr w:type="spellStart"/>
      <w:r>
        <w:t>шт</w:t>
      </w:r>
      <w:proofErr w:type="spellEnd"/>
      <w:r>
        <w:t>;</w:t>
      </w:r>
    </w:p>
    <w:p w:rsidR="00FF218F" w:rsidRPr="009B21F5" w:rsidRDefault="00FF218F" w:rsidP="00FF218F">
      <w:pPr>
        <w:pStyle w:val="aff2"/>
        <w:ind w:left="851" w:firstLine="425"/>
      </w:pPr>
      <w:r>
        <w:t xml:space="preserve">- </w:t>
      </w:r>
      <w:r w:rsidRPr="009B21F5">
        <w:t xml:space="preserve">ОМТС - База </w:t>
      </w:r>
      <w:r w:rsidR="00E87E14" w:rsidRPr="009B21F5">
        <w:t xml:space="preserve">оборудования «Звёздочка» - 1 </w:t>
      </w:r>
      <w:proofErr w:type="spellStart"/>
      <w:r w:rsidR="00E87E14" w:rsidRPr="009B21F5">
        <w:t>шт</w:t>
      </w:r>
      <w:proofErr w:type="spellEnd"/>
      <w:r w:rsidR="00E87E14" w:rsidRPr="009B21F5">
        <w:t>;</w:t>
      </w:r>
    </w:p>
    <w:p w:rsidR="00E87E14" w:rsidRDefault="00E87E14" w:rsidP="00FF218F">
      <w:pPr>
        <w:pStyle w:val="aff2"/>
        <w:ind w:left="851" w:firstLine="425"/>
      </w:pPr>
      <w:r w:rsidRPr="009B21F5">
        <w:t xml:space="preserve">- </w:t>
      </w:r>
      <w:r w:rsidR="00457873">
        <w:t>у здания кислородной станции</w:t>
      </w:r>
      <w:r w:rsidRPr="009B21F5">
        <w:t xml:space="preserve"> – 1 шт.</w:t>
      </w:r>
      <w:r w:rsidR="00646F24" w:rsidRPr="009B21F5">
        <w:t xml:space="preserve"> </w:t>
      </w:r>
    </w:p>
    <w:p w:rsidR="004C3E6C" w:rsidRDefault="004C3E6C" w:rsidP="00FF218F">
      <w:pPr>
        <w:pStyle w:val="aff2"/>
        <w:ind w:left="851" w:firstLine="425"/>
      </w:pPr>
    </w:p>
    <w:p w:rsidR="00122C5A" w:rsidRDefault="004C3FFE" w:rsidP="006B0102">
      <w:pPr>
        <w:pStyle w:val="aff2"/>
        <w:numPr>
          <w:ilvl w:val="1"/>
          <w:numId w:val="6"/>
        </w:numPr>
      </w:pPr>
      <w:proofErr w:type="spellStart"/>
      <w:r w:rsidRPr="00580F43">
        <w:t>Мусороспуски</w:t>
      </w:r>
      <w:proofErr w:type="spellEnd"/>
      <w:r w:rsidRPr="00580F43">
        <w:t xml:space="preserve"> по фронту всех к/а в котельном цехе должны быть закрыты, доступ к </w:t>
      </w:r>
      <w:r w:rsidR="00B321E6" w:rsidRPr="00580F43">
        <w:t xml:space="preserve">их </w:t>
      </w:r>
      <w:r w:rsidR="00B321E6">
        <w:t>ис</w:t>
      </w:r>
      <w:r w:rsidRPr="00580F43">
        <w:t>пользованию запрещен. При этом</w:t>
      </w:r>
      <w:r w:rsidR="004F7535">
        <w:t>,</w:t>
      </w:r>
      <w:r w:rsidRPr="00580F43">
        <w:t xml:space="preserve"> для организации любого вида работ в КЦ, с необходимостью доступа к </w:t>
      </w:r>
      <w:proofErr w:type="spellStart"/>
      <w:r w:rsidRPr="00580F43">
        <w:t>мусороспускам</w:t>
      </w:r>
      <w:proofErr w:type="spellEnd"/>
      <w:r w:rsidRPr="00580F43">
        <w:t xml:space="preserve">, руководитель работ по наряду должен обеспечить доступ </w:t>
      </w:r>
      <w:r w:rsidR="008E626B">
        <w:t>к ним</w:t>
      </w:r>
      <w:r w:rsidRPr="00580F43">
        <w:t xml:space="preserve">, </w:t>
      </w:r>
      <w:r w:rsidR="0030735E" w:rsidRPr="00580F43">
        <w:t xml:space="preserve">а также </w:t>
      </w:r>
      <w:r w:rsidRPr="00580F43">
        <w:t>наличие бадей на отм.0.0.</w:t>
      </w:r>
    </w:p>
    <w:p w:rsidR="00241E2F" w:rsidRPr="00241E2F" w:rsidRDefault="00B1012C" w:rsidP="00241E2F">
      <w:pPr>
        <w:pStyle w:val="aff2"/>
        <w:ind w:left="945" w:firstLine="0"/>
        <w:rPr>
          <w:b/>
        </w:rPr>
      </w:pPr>
      <w:r w:rsidRPr="00061EA5">
        <w:t>При образовании таких отходов как «</w:t>
      </w:r>
      <w:proofErr w:type="spellStart"/>
      <w:r w:rsidRPr="00061EA5">
        <w:t>золошлаковая</w:t>
      </w:r>
      <w:proofErr w:type="spellEnd"/>
      <w:r w:rsidRPr="00061EA5">
        <w:t xml:space="preserve"> смесь от сжигания углей практически неопасная»</w:t>
      </w:r>
      <w:r>
        <w:t xml:space="preserve"> в котельном цехе, без возможности транспортирования их по трассам ГЗУ</w:t>
      </w:r>
      <w:r w:rsidRPr="00061EA5">
        <w:t xml:space="preserve">, </w:t>
      </w:r>
      <w:r>
        <w:t xml:space="preserve">отходы </w:t>
      </w:r>
      <w:r w:rsidRPr="00061EA5">
        <w:t xml:space="preserve">должны транспортироваться </w:t>
      </w:r>
      <w:r>
        <w:t xml:space="preserve">автомобильным транспортом </w:t>
      </w:r>
      <w:r w:rsidRPr="00061EA5">
        <w:t>непос</w:t>
      </w:r>
      <w:r>
        <w:t xml:space="preserve">редственно на </w:t>
      </w:r>
      <w:proofErr w:type="spellStart"/>
      <w:r>
        <w:t>золоотвал</w:t>
      </w:r>
      <w:proofErr w:type="spellEnd"/>
      <w:r>
        <w:t xml:space="preserve"> участка</w:t>
      </w:r>
      <w:r w:rsidRPr="00061EA5">
        <w:t xml:space="preserve"> ТЭЦ-</w:t>
      </w:r>
      <w:r w:rsidRPr="007E6409">
        <w:t>9 по согласованию с начальником ГТЦ.</w:t>
      </w:r>
    </w:p>
    <w:p w:rsidR="00122C5A" w:rsidRPr="00585A2F" w:rsidRDefault="00DF188A" w:rsidP="00241E2F">
      <w:pPr>
        <w:pStyle w:val="aff2"/>
        <w:numPr>
          <w:ilvl w:val="1"/>
          <w:numId w:val="6"/>
        </w:numPr>
        <w:rPr>
          <w:b/>
        </w:rPr>
      </w:pPr>
      <w:r>
        <w:rPr>
          <w:b/>
        </w:rPr>
        <w:t xml:space="preserve"> </w:t>
      </w:r>
      <w:r w:rsidR="00173B4E" w:rsidRPr="00585A2F">
        <w:rPr>
          <w:b/>
        </w:rPr>
        <w:t>Металлолом.</w:t>
      </w:r>
    </w:p>
    <w:p w:rsidR="00122C5A" w:rsidRPr="00585A2F" w:rsidRDefault="00173B4E" w:rsidP="006B0102">
      <w:pPr>
        <w:pStyle w:val="aff2"/>
        <w:numPr>
          <w:ilvl w:val="1"/>
          <w:numId w:val="6"/>
        </w:numPr>
      </w:pPr>
      <w:r w:rsidRPr="00585A2F">
        <w:t xml:space="preserve">Действия по обращению с отходами 5-го класса опасности, такими как </w:t>
      </w:r>
      <w:r w:rsidR="005E21CE">
        <w:t>м</w:t>
      </w:r>
      <w:r w:rsidR="005E21CE" w:rsidRPr="00585A2F">
        <w:t>еталлолом</w:t>
      </w:r>
      <w:r w:rsidRPr="00585A2F">
        <w:t xml:space="preserve">, </w:t>
      </w:r>
      <w:r w:rsidR="007C183F">
        <w:t>описаны</w:t>
      </w:r>
      <w:r w:rsidRPr="00585A2F">
        <w:t xml:space="preserve"> в Регламенте «Накопление и сдача лома ч</w:t>
      </w:r>
      <w:r w:rsidR="007C183F">
        <w:t>ё</w:t>
      </w:r>
      <w:r w:rsidRPr="00585A2F">
        <w:t>рных и цветных металлов</w:t>
      </w:r>
      <w:r w:rsidR="00AD4977">
        <w:t>,</w:t>
      </w:r>
      <w:r w:rsidRPr="00585A2F">
        <w:t xml:space="preserve"> образовавшегося в процессах ремонтной и инвестиционной деятельности на участке ТЭЦ–9</w:t>
      </w:r>
      <w:r w:rsidR="009D3214" w:rsidRPr="00585A2F">
        <w:t>»</w:t>
      </w:r>
      <w:r w:rsidRPr="00585A2F">
        <w:t xml:space="preserve"> (Р 204.026.009-201</w:t>
      </w:r>
      <w:r w:rsidR="004F7535">
        <w:t>7</w:t>
      </w:r>
      <w:r w:rsidRPr="00585A2F">
        <w:t>)</w:t>
      </w:r>
      <w:r w:rsidR="009D3214" w:rsidRPr="00585A2F">
        <w:t>.</w:t>
      </w:r>
    </w:p>
    <w:p w:rsidR="001D1039" w:rsidRPr="007E6409" w:rsidRDefault="001D1039" w:rsidP="00DC0DBE">
      <w:pPr>
        <w:rPr>
          <w:b/>
        </w:rPr>
      </w:pPr>
      <w:bookmarkStart w:id="32" w:name="_Toc411857185"/>
    </w:p>
    <w:p w:rsidR="00122C5A" w:rsidRDefault="00234361" w:rsidP="00A97D1A">
      <w:pPr>
        <w:pStyle w:val="aff2"/>
        <w:numPr>
          <w:ilvl w:val="0"/>
          <w:numId w:val="6"/>
        </w:numPr>
        <w:rPr>
          <w:b/>
          <w:sz w:val="28"/>
        </w:rPr>
      </w:pPr>
      <w:r w:rsidRPr="001D1039">
        <w:rPr>
          <w:b/>
          <w:sz w:val="28"/>
        </w:rPr>
        <w:t xml:space="preserve">Отгрузка </w:t>
      </w:r>
      <w:r w:rsidR="00CC7BDB" w:rsidRPr="001D1039">
        <w:rPr>
          <w:b/>
          <w:sz w:val="28"/>
        </w:rPr>
        <w:t>отходов</w:t>
      </w:r>
      <w:r w:rsidR="00B36A2B">
        <w:rPr>
          <w:b/>
          <w:sz w:val="28"/>
        </w:rPr>
        <w:t xml:space="preserve"> от подразделений</w:t>
      </w:r>
      <w:bookmarkEnd w:id="32"/>
      <w:r w:rsidR="00B36A2B">
        <w:rPr>
          <w:b/>
          <w:sz w:val="28"/>
        </w:rPr>
        <w:t>. Транспортировка отходов</w:t>
      </w:r>
      <w:r w:rsidR="00BD142A">
        <w:rPr>
          <w:b/>
          <w:sz w:val="28"/>
        </w:rPr>
        <w:t>.</w:t>
      </w:r>
    </w:p>
    <w:p w:rsidR="00122C5A" w:rsidRPr="00B2656E" w:rsidRDefault="00A16EAC" w:rsidP="007C183F">
      <w:pPr>
        <w:pStyle w:val="aff2"/>
        <w:numPr>
          <w:ilvl w:val="1"/>
          <w:numId w:val="24"/>
        </w:numPr>
        <w:rPr>
          <w:b/>
          <w:sz w:val="28"/>
        </w:rPr>
      </w:pPr>
      <w:r w:rsidRPr="00B2656E">
        <w:t>Руководител</w:t>
      </w:r>
      <w:r w:rsidR="00B36A2B" w:rsidRPr="00B2656E">
        <w:t>и</w:t>
      </w:r>
      <w:r w:rsidRPr="00B2656E">
        <w:t xml:space="preserve"> подразделений распоряжени</w:t>
      </w:r>
      <w:r w:rsidR="00446BA5" w:rsidRPr="00B2656E">
        <w:t>ем</w:t>
      </w:r>
      <w:r w:rsidRPr="00B2656E">
        <w:t xml:space="preserve"> по подразделени</w:t>
      </w:r>
      <w:r w:rsidR="00446BA5" w:rsidRPr="00B2656E">
        <w:t>ю</w:t>
      </w:r>
      <w:r w:rsidRPr="00B2656E">
        <w:t xml:space="preserve"> назнач</w:t>
      </w:r>
      <w:r w:rsidR="00B36A2B" w:rsidRPr="00B2656E">
        <w:t>ают</w:t>
      </w:r>
      <w:r w:rsidRPr="00B2656E">
        <w:t xml:space="preserve"> ответс</w:t>
      </w:r>
      <w:r w:rsidR="001A331D" w:rsidRPr="00B2656E">
        <w:t>т</w:t>
      </w:r>
      <w:r w:rsidRPr="00B2656E">
        <w:t xml:space="preserve">венных лиц по селективному сбору отходов и </w:t>
      </w:r>
      <w:r w:rsidR="008E022E" w:rsidRPr="00B2656E">
        <w:t xml:space="preserve">подачи </w:t>
      </w:r>
      <w:r w:rsidRPr="00B2656E">
        <w:t>заявок на вывоз отходов</w:t>
      </w:r>
      <w:r w:rsidR="00B2656E">
        <w:t xml:space="preserve"> и расстановку тары</w:t>
      </w:r>
      <w:r w:rsidR="00D93BEC">
        <w:t xml:space="preserve"> (внутри главного корпуса)</w:t>
      </w:r>
      <w:r w:rsidRPr="00B2656E">
        <w:t>.</w:t>
      </w:r>
    </w:p>
    <w:p w:rsidR="003E0195" w:rsidRDefault="003E0195" w:rsidP="007C183F">
      <w:pPr>
        <w:pStyle w:val="aff2"/>
        <w:numPr>
          <w:ilvl w:val="1"/>
          <w:numId w:val="24"/>
        </w:numPr>
        <w:rPr>
          <w:b/>
          <w:sz w:val="28"/>
        </w:rPr>
      </w:pPr>
      <w:r>
        <w:t>Транспортировка СО/ПО осуществляется силами ЗАО «</w:t>
      </w:r>
      <w:proofErr w:type="spellStart"/>
      <w:r>
        <w:t>ИЭТранс</w:t>
      </w:r>
      <w:proofErr w:type="spellEnd"/>
      <w:r>
        <w:t>»</w:t>
      </w:r>
      <w:r w:rsidRPr="003E0195">
        <w:t xml:space="preserve">; </w:t>
      </w:r>
      <w:r>
        <w:t>ТКО, - силами РО.</w:t>
      </w:r>
    </w:p>
    <w:p w:rsidR="00284575" w:rsidRPr="00284575" w:rsidRDefault="00CC7BDB" w:rsidP="00284575">
      <w:pPr>
        <w:pStyle w:val="aff2"/>
        <w:numPr>
          <w:ilvl w:val="1"/>
          <w:numId w:val="24"/>
        </w:numPr>
        <w:rPr>
          <w:b/>
          <w:sz w:val="28"/>
        </w:rPr>
      </w:pPr>
      <w:r>
        <w:t xml:space="preserve">При возникновении необходимости в вывозе </w:t>
      </w:r>
      <w:r w:rsidR="00D56F14">
        <w:t>отходов производства и потребления</w:t>
      </w:r>
      <w:r>
        <w:t>, лиц</w:t>
      </w:r>
      <w:r w:rsidR="00BC7804">
        <w:t>а</w:t>
      </w:r>
      <w:r>
        <w:t xml:space="preserve">, </w:t>
      </w:r>
      <w:r w:rsidR="00BC7804">
        <w:t xml:space="preserve">ответственные </w:t>
      </w:r>
      <w:r>
        <w:t xml:space="preserve">за отгрузку отходов в цехе, </w:t>
      </w:r>
      <w:r w:rsidR="00BC7804">
        <w:t xml:space="preserve">подают </w:t>
      </w:r>
      <w:r>
        <w:t>заявку</w:t>
      </w:r>
      <w:r w:rsidR="00450118" w:rsidRPr="00450118">
        <w:t xml:space="preserve"> </w:t>
      </w:r>
      <w:r w:rsidR="00450118">
        <w:t>н</w:t>
      </w:r>
      <w:r w:rsidR="00234361">
        <w:t xml:space="preserve">а предоставление автотранспорта </w:t>
      </w:r>
      <w:r w:rsidR="00B1107A">
        <w:t>ведущему инженеру ЦОР</w:t>
      </w:r>
      <w:r w:rsidR="00FC411A">
        <w:t>, накануне до 1</w:t>
      </w:r>
      <w:r w:rsidR="00511350">
        <w:t>3</w:t>
      </w:r>
      <w:r w:rsidR="00AD4977" w:rsidRPr="00AD4977">
        <w:rPr>
          <w:vertAlign w:val="superscript"/>
        </w:rPr>
        <w:t>00</w:t>
      </w:r>
      <w:r w:rsidR="00BC7804">
        <w:t xml:space="preserve">, с указанием видов вывозимых отходов. </w:t>
      </w:r>
      <w:r w:rsidR="00B1107A">
        <w:t xml:space="preserve">Ведущий инженер ЦОР </w:t>
      </w:r>
      <w:r w:rsidR="00120E64">
        <w:t xml:space="preserve">осуществляет планирование вывоза отходов и </w:t>
      </w:r>
      <w:r w:rsidR="00B1107A">
        <w:t xml:space="preserve">передаёт заявку распорядителю работ </w:t>
      </w:r>
      <w:r w:rsidR="006C29F6">
        <w:t>управления ТЭЦ-9</w:t>
      </w:r>
      <w:r w:rsidR="00A779A3">
        <w:t xml:space="preserve"> (в случае нео</w:t>
      </w:r>
      <w:r w:rsidR="00284575">
        <w:t>б</w:t>
      </w:r>
      <w:r w:rsidR="00A779A3">
        <w:t xml:space="preserve">ходимости вывоза СО/ПО). </w:t>
      </w:r>
    </w:p>
    <w:p w:rsidR="00284575" w:rsidRDefault="00A779A3" w:rsidP="00284575">
      <w:pPr>
        <w:pStyle w:val="aff2"/>
        <w:numPr>
          <w:ilvl w:val="1"/>
          <w:numId w:val="24"/>
        </w:numPr>
        <w:rPr>
          <w:b/>
          <w:sz w:val="28"/>
        </w:rPr>
      </w:pPr>
      <w:r>
        <w:t>В случае необходимости вывоза ТКО</w:t>
      </w:r>
      <w:r w:rsidR="00284575">
        <w:t xml:space="preserve">, заявку </w:t>
      </w:r>
      <w:r w:rsidR="009332F8">
        <w:t xml:space="preserve">РО </w:t>
      </w:r>
      <w:r w:rsidR="00284575">
        <w:t>осуществляет инженер по ООС ПТО, посредством регистрации заявки на сайте (в личном кабинете) РО, либо по телефону (при этом, ведущий инженер ЦОР предоставляет инженеру по ООС информацию по количеству планируемых к вывозу бадей, для планирования объема транспорта РО).</w:t>
      </w:r>
    </w:p>
    <w:p w:rsidR="00122C5A" w:rsidRPr="007F3C4F" w:rsidRDefault="00EB1711" w:rsidP="007E607F">
      <w:pPr>
        <w:pStyle w:val="aff2"/>
        <w:numPr>
          <w:ilvl w:val="1"/>
          <w:numId w:val="24"/>
        </w:numPr>
      </w:pPr>
      <w:r w:rsidRPr="009B21F5">
        <w:t>Распорядитель работ</w:t>
      </w:r>
      <w:r w:rsidR="00277662">
        <w:t xml:space="preserve"> </w:t>
      </w:r>
      <w:r w:rsidR="000B04EC">
        <w:t xml:space="preserve">управления ТЭЦ-9 </w:t>
      </w:r>
      <w:r w:rsidRPr="00D54328">
        <w:t>переда</w:t>
      </w:r>
      <w:r w:rsidR="00457873">
        <w:t>ёт</w:t>
      </w:r>
      <w:r w:rsidRPr="00D54328">
        <w:t xml:space="preserve"> заявку </w:t>
      </w:r>
      <w:r w:rsidR="00B1107A">
        <w:t xml:space="preserve">диспетчеру </w:t>
      </w:r>
      <w:r w:rsidR="00CB5D11">
        <w:t>ЗАО</w:t>
      </w:r>
      <w:r w:rsidR="00B1107A">
        <w:t xml:space="preserve"> «</w:t>
      </w:r>
      <w:proofErr w:type="spellStart"/>
      <w:r w:rsidR="00B1107A">
        <w:t>ИЭТранс</w:t>
      </w:r>
      <w:proofErr w:type="spellEnd"/>
      <w:r w:rsidR="00B1107A">
        <w:t>»; диспетчер ООО «</w:t>
      </w:r>
      <w:proofErr w:type="spellStart"/>
      <w:r w:rsidR="00B1107A">
        <w:t>ИЭТранс</w:t>
      </w:r>
      <w:proofErr w:type="spellEnd"/>
      <w:r w:rsidR="00B1107A">
        <w:t xml:space="preserve">» оформляет заявку </w:t>
      </w:r>
      <w:r w:rsidRPr="00D54328">
        <w:t>водителю на сбор</w:t>
      </w:r>
      <w:r w:rsidR="00FD522C" w:rsidRPr="00D54328">
        <w:t xml:space="preserve"> и транспортировку отходов </w:t>
      </w:r>
      <w:r w:rsidR="00BC7804" w:rsidRPr="00284575">
        <w:t>только</w:t>
      </w:r>
      <w:r w:rsidR="00BC7804" w:rsidRPr="00284575">
        <w:rPr>
          <w:u w:val="single"/>
        </w:rPr>
        <w:t xml:space="preserve"> </w:t>
      </w:r>
      <w:r w:rsidR="00FD522C" w:rsidRPr="00D54328">
        <w:t xml:space="preserve">СО/ПО). </w:t>
      </w:r>
    </w:p>
    <w:p w:rsidR="00122C5A" w:rsidRPr="00383FAA" w:rsidRDefault="008008C8" w:rsidP="009C33E9">
      <w:pPr>
        <w:pStyle w:val="aff2"/>
        <w:numPr>
          <w:ilvl w:val="1"/>
          <w:numId w:val="24"/>
        </w:numPr>
      </w:pPr>
      <w:r>
        <w:t xml:space="preserve">Ведущий инженер </w:t>
      </w:r>
      <w:r w:rsidR="005521E0" w:rsidRPr="00383FAA">
        <w:rPr>
          <w:color w:val="000000" w:themeColor="text1"/>
        </w:rPr>
        <w:t xml:space="preserve">ЦОР </w:t>
      </w:r>
      <w:r w:rsidR="005521E0" w:rsidRPr="00383FAA">
        <w:t xml:space="preserve">должен сообщить время погрузки </w:t>
      </w:r>
      <w:r w:rsidRPr="00383FAA">
        <w:t>ответственн</w:t>
      </w:r>
      <w:r>
        <w:t>ым</w:t>
      </w:r>
      <w:r w:rsidRPr="00383FAA">
        <w:t xml:space="preserve"> </w:t>
      </w:r>
      <w:r w:rsidR="005521E0" w:rsidRPr="00383FAA">
        <w:t xml:space="preserve">за погрузку в </w:t>
      </w:r>
      <w:r w:rsidRPr="00383FAA">
        <w:t>подразделени</w:t>
      </w:r>
      <w:r w:rsidR="00B10011">
        <w:t>я</w:t>
      </w:r>
      <w:r>
        <w:t>х</w:t>
      </w:r>
      <w:r w:rsidR="005521E0" w:rsidRPr="00383FAA">
        <w:t>.</w:t>
      </w:r>
      <w:r w:rsidR="005521E0" w:rsidRPr="00383FAA">
        <w:rPr>
          <w:color w:val="FF0000"/>
        </w:rPr>
        <w:t xml:space="preserve"> </w:t>
      </w:r>
    </w:p>
    <w:p w:rsidR="003E0195" w:rsidRPr="003E0195" w:rsidRDefault="00B10011" w:rsidP="007C183F">
      <w:pPr>
        <w:pStyle w:val="aff2"/>
        <w:numPr>
          <w:ilvl w:val="1"/>
          <w:numId w:val="24"/>
        </w:numPr>
        <w:rPr>
          <w:b/>
          <w:sz w:val="28"/>
          <w:u w:val="single"/>
        </w:rPr>
      </w:pPr>
      <w:r w:rsidRPr="003E0195">
        <w:rPr>
          <w:u w:val="single"/>
        </w:rPr>
        <w:t>Погрузк</w:t>
      </w:r>
      <w:r w:rsidR="003E0195" w:rsidRPr="003E0195">
        <w:rPr>
          <w:u w:val="single"/>
        </w:rPr>
        <w:t>а</w:t>
      </w:r>
      <w:r w:rsidRPr="003E0195">
        <w:rPr>
          <w:u w:val="single"/>
        </w:rPr>
        <w:t xml:space="preserve"> отходов</w:t>
      </w:r>
      <w:r w:rsidR="003E0195" w:rsidRPr="003E0195">
        <w:rPr>
          <w:u w:val="single"/>
        </w:rPr>
        <w:t>.</w:t>
      </w:r>
    </w:p>
    <w:p w:rsidR="00122C5A" w:rsidRPr="003E0195" w:rsidRDefault="003E0195" w:rsidP="003E0195">
      <w:pPr>
        <w:pStyle w:val="aff2"/>
        <w:numPr>
          <w:ilvl w:val="2"/>
          <w:numId w:val="24"/>
        </w:numPr>
        <w:rPr>
          <w:b/>
          <w:sz w:val="28"/>
        </w:rPr>
      </w:pPr>
      <w:r>
        <w:t>Погрузка СО/ПО</w:t>
      </w:r>
      <w:r w:rsidR="00B10011">
        <w:t xml:space="preserve"> в автотранспорт подразделения выполняют самостоятельно;</w:t>
      </w:r>
      <w:r w:rsidR="00684B89" w:rsidRPr="00383FAA">
        <w:t xml:space="preserve"> </w:t>
      </w:r>
      <w:r w:rsidR="00B10011">
        <w:t xml:space="preserve">подразделения, </w:t>
      </w:r>
      <w:r w:rsidR="00684B89" w:rsidRPr="00383FAA">
        <w:t xml:space="preserve">не имеющие специально </w:t>
      </w:r>
      <w:r w:rsidR="00287F27">
        <w:t xml:space="preserve">обученного </w:t>
      </w:r>
      <w:r w:rsidR="00684B89" w:rsidRPr="00383FAA">
        <w:t>персонала</w:t>
      </w:r>
      <w:r w:rsidR="00CC7BDB">
        <w:t xml:space="preserve"> </w:t>
      </w:r>
      <w:r w:rsidR="00684B89">
        <w:t xml:space="preserve">с применением </w:t>
      </w:r>
      <w:r w:rsidR="00A673B8">
        <w:t>под</w:t>
      </w:r>
      <w:r w:rsidR="006F1947">
        <w:t>ъём</w:t>
      </w:r>
      <w:r w:rsidR="00A673B8">
        <w:t>ных сооружений</w:t>
      </w:r>
      <w:r w:rsidR="00684B89">
        <w:t xml:space="preserve">, подают заявку </w:t>
      </w:r>
      <w:r w:rsidR="00824AAA">
        <w:t xml:space="preserve">на погрузочные работы </w:t>
      </w:r>
      <w:r w:rsidR="00CC7BDB">
        <w:t>в ЦОР</w:t>
      </w:r>
      <w:r w:rsidR="00234361">
        <w:t>.</w:t>
      </w:r>
    </w:p>
    <w:p w:rsidR="003E0195" w:rsidRPr="00D35273" w:rsidRDefault="003E0195" w:rsidP="003E0195">
      <w:pPr>
        <w:pStyle w:val="aff2"/>
        <w:numPr>
          <w:ilvl w:val="2"/>
          <w:numId w:val="24"/>
        </w:numPr>
        <w:rPr>
          <w:b/>
          <w:sz w:val="28"/>
        </w:rPr>
      </w:pPr>
      <w:r>
        <w:t xml:space="preserve">Погрузка ТКО осуществляется РО самостоятельно. При этом, </w:t>
      </w:r>
      <w:r w:rsidR="0010557A">
        <w:t xml:space="preserve">тара </w:t>
      </w:r>
      <w:r>
        <w:t xml:space="preserve">с ТКО из главного корпуса перемещаются </w:t>
      </w:r>
      <w:r w:rsidR="00E01CE0">
        <w:t xml:space="preserve">на </w:t>
      </w:r>
      <w:r w:rsidR="0010557A">
        <w:t>площадки</w:t>
      </w:r>
      <w:r w:rsidR="00E01CE0">
        <w:t xml:space="preserve"> погрузки ТКО</w:t>
      </w:r>
      <w:r w:rsidR="0010557A">
        <w:t>, где производится их погрузка РО</w:t>
      </w:r>
      <w:r>
        <w:t xml:space="preserve"> </w:t>
      </w:r>
      <w:r>
        <w:lastRenderedPageBreak/>
        <w:t>(</w:t>
      </w:r>
      <w:proofErr w:type="spellStart"/>
      <w:proofErr w:type="gramStart"/>
      <w:r>
        <w:t>см.приложение</w:t>
      </w:r>
      <w:proofErr w:type="spellEnd"/>
      <w:proofErr w:type="gramEnd"/>
      <w:r>
        <w:t xml:space="preserve"> №</w:t>
      </w:r>
      <w:r w:rsidR="00E56B5A">
        <w:t>2</w:t>
      </w:r>
      <w:r>
        <w:t xml:space="preserve">), под руководством </w:t>
      </w:r>
      <w:r w:rsidR="006C29F6">
        <w:t>представителя</w:t>
      </w:r>
      <w:r>
        <w:t xml:space="preserve"> ЦОР.</w:t>
      </w:r>
      <w:r w:rsidR="0010557A">
        <w:t xml:space="preserve"> После сбора отходов РО тара перемещается в главный корпус</w:t>
      </w:r>
      <w:r w:rsidR="000C0EAE">
        <w:t xml:space="preserve"> и расставляется в соответствии со схемой расположения тары в подразделении.</w:t>
      </w:r>
      <w:r w:rsidR="0010557A">
        <w:t xml:space="preserve"> </w:t>
      </w:r>
      <w:r w:rsidR="003C3EDA" w:rsidRPr="00977337">
        <w:t>О</w:t>
      </w:r>
      <w:r w:rsidR="003C3EDA">
        <w:t xml:space="preserve">тветственность за удовлетворительное санитарное состояние </w:t>
      </w:r>
      <w:r w:rsidR="00551484">
        <w:t>«</w:t>
      </w:r>
      <w:r w:rsidR="003C3EDA">
        <w:t xml:space="preserve">площадки </w:t>
      </w:r>
      <w:r w:rsidR="00551484">
        <w:t xml:space="preserve">погрузки ТКО» (приложение №2) </w:t>
      </w:r>
      <w:r w:rsidR="003C3EDA">
        <w:t>вне главного корпуса ТЭЦ для размещения тары с ТКО несет ЦОР.</w:t>
      </w:r>
    </w:p>
    <w:p w:rsidR="00BB14A7" w:rsidRPr="00A93BCC" w:rsidRDefault="00BB14A7" w:rsidP="00BB14A7">
      <w:pPr>
        <w:pStyle w:val="aff2"/>
        <w:numPr>
          <w:ilvl w:val="1"/>
          <w:numId w:val="24"/>
        </w:numPr>
        <w:rPr>
          <w:b/>
          <w:sz w:val="28"/>
        </w:rPr>
      </w:pPr>
      <w:r w:rsidRPr="007B1773">
        <w:t xml:space="preserve">При </w:t>
      </w:r>
      <w:r>
        <w:t xml:space="preserve">проведении погрузки </w:t>
      </w:r>
      <w:r w:rsidR="006C29F6">
        <w:t xml:space="preserve">ПО/СО </w:t>
      </w:r>
      <w:r w:rsidRPr="007B1773">
        <w:t xml:space="preserve">обязательно присутствие </w:t>
      </w:r>
      <w:r w:rsidR="006C29F6">
        <w:t>представителя</w:t>
      </w:r>
      <w:r w:rsidR="0010557A">
        <w:t xml:space="preserve"> ЦОР</w:t>
      </w:r>
      <w:r>
        <w:t xml:space="preserve"> и представителя</w:t>
      </w:r>
      <w:r w:rsidRPr="007B1773">
        <w:t xml:space="preserve"> </w:t>
      </w:r>
      <w:r w:rsidRPr="00834465">
        <w:t>ООО «Охранное предприятие</w:t>
      </w:r>
      <w:r>
        <w:t xml:space="preserve"> «Иркутскэнерго».</w:t>
      </w:r>
    </w:p>
    <w:p w:rsidR="00AD4977" w:rsidRPr="00B2656E" w:rsidRDefault="005C6562" w:rsidP="00AD4977">
      <w:pPr>
        <w:pStyle w:val="aff2"/>
        <w:numPr>
          <w:ilvl w:val="2"/>
          <w:numId w:val="24"/>
        </w:numPr>
        <w:rPr>
          <w:b/>
          <w:bCs/>
          <w:sz w:val="28"/>
        </w:rPr>
      </w:pPr>
      <w:r>
        <w:t>Погрузка отходов в автотранспорт для последующего вывоза должна производ</w:t>
      </w:r>
      <w:r w:rsidR="00B1012C">
        <w:t>иться отдельно по видам отходов (отдельно ТКО, металлолом, ПО/СО).</w:t>
      </w:r>
      <w:r>
        <w:t xml:space="preserve"> </w:t>
      </w:r>
      <w:r w:rsidR="00B9043D">
        <w:t xml:space="preserve">Смешивание отходов от разных участков филиала ТЭЦ-9 – не допускается. </w:t>
      </w:r>
      <w:r w:rsidR="00E84F6F" w:rsidRPr="00234361">
        <w:t>Перед началом работ персонал</w:t>
      </w:r>
      <w:r w:rsidR="007832AC">
        <w:t xml:space="preserve">, выполняющий погрузку, </w:t>
      </w:r>
      <w:r w:rsidR="00E84F6F" w:rsidRPr="00234361">
        <w:t xml:space="preserve">должен быть проинструктирован </w:t>
      </w:r>
      <w:r w:rsidR="006C29F6">
        <w:t>представителем</w:t>
      </w:r>
      <w:r w:rsidR="0010557A">
        <w:t xml:space="preserve"> ЦОР о</w:t>
      </w:r>
      <w:r w:rsidR="00E84F6F" w:rsidRPr="00234361">
        <w:t xml:space="preserve"> </w:t>
      </w:r>
      <w:r w:rsidR="00A13A12" w:rsidRPr="00234361">
        <w:t>недопущени</w:t>
      </w:r>
      <w:r w:rsidR="007C183F">
        <w:t>и</w:t>
      </w:r>
      <w:r w:rsidR="00E84F6F" w:rsidRPr="00234361">
        <w:t xml:space="preserve"> смешивания отходов</w:t>
      </w:r>
      <w:r w:rsidR="00287F27" w:rsidRPr="00287F27">
        <w:t xml:space="preserve"> </w:t>
      </w:r>
      <w:r w:rsidR="00287F27" w:rsidRPr="00234361">
        <w:t>во время погрузки</w:t>
      </w:r>
      <w:r w:rsidR="007F3C4F">
        <w:t>, кроме СО и ПО,</w:t>
      </w:r>
      <w:r w:rsidR="001B1B37">
        <w:t xml:space="preserve"> направляемых на захоронение</w:t>
      </w:r>
      <w:r w:rsidR="00E84F6F" w:rsidRPr="00234361">
        <w:t xml:space="preserve">. При обнаружении </w:t>
      </w:r>
      <w:r w:rsidR="00A13A12" w:rsidRPr="00234361">
        <w:t>несоответствий</w:t>
      </w:r>
      <w:r w:rsidR="00E84F6F" w:rsidRPr="00234361">
        <w:t xml:space="preserve"> </w:t>
      </w:r>
      <w:r w:rsidR="0010557A">
        <w:t xml:space="preserve">в таре </w:t>
      </w:r>
      <w:r w:rsidR="00E84F6F" w:rsidRPr="00234361">
        <w:t>пог</w:t>
      </w:r>
      <w:r w:rsidR="002753C8" w:rsidRPr="00234361">
        <w:t xml:space="preserve">рузка должна быть прекращена, с сообщением об этом </w:t>
      </w:r>
      <w:r w:rsidR="0060324E" w:rsidRPr="00234361">
        <w:t>ответственному лицу подразделения.</w:t>
      </w:r>
      <w:r w:rsidR="00234361">
        <w:t xml:space="preserve"> </w:t>
      </w:r>
      <w:r w:rsidR="00234361" w:rsidRPr="00B2656E">
        <w:t xml:space="preserve">Виновное подразделение </w:t>
      </w:r>
      <w:r w:rsidR="00701A0B" w:rsidRPr="00B2656E">
        <w:t>обязано</w:t>
      </w:r>
      <w:r w:rsidR="00234361" w:rsidRPr="00B2656E">
        <w:t xml:space="preserve"> организовывать сортировку отходов вручную.</w:t>
      </w:r>
      <w:r w:rsidRPr="00B2656E">
        <w:t xml:space="preserve"> </w:t>
      </w:r>
    </w:p>
    <w:p w:rsidR="007858F4" w:rsidRPr="00443A13" w:rsidRDefault="007858F4" w:rsidP="00AD4977">
      <w:pPr>
        <w:pStyle w:val="aff2"/>
        <w:numPr>
          <w:ilvl w:val="2"/>
          <w:numId w:val="24"/>
        </w:numPr>
        <w:rPr>
          <w:b/>
          <w:sz w:val="28"/>
        </w:rPr>
      </w:pPr>
      <w:r w:rsidRPr="00B2656E">
        <w:rPr>
          <w:bCs/>
        </w:rPr>
        <w:t xml:space="preserve">При загрузке автомашины отходами обязательно </w:t>
      </w:r>
      <w:r w:rsidR="00270950" w:rsidRPr="00B2656E">
        <w:rPr>
          <w:bCs/>
        </w:rPr>
        <w:t>соблюдается</w:t>
      </w:r>
      <w:r w:rsidRPr="00B2656E">
        <w:rPr>
          <w:bCs/>
        </w:rPr>
        <w:t xml:space="preserve"> условие полной загрузки (по весу или по </w:t>
      </w:r>
      <w:r w:rsidR="00DF296B" w:rsidRPr="00B2656E">
        <w:rPr>
          <w:bCs/>
        </w:rPr>
        <w:t>объёму</w:t>
      </w:r>
      <w:r w:rsidRPr="00B2656E">
        <w:rPr>
          <w:bCs/>
        </w:rPr>
        <w:t>). Допускается в отдельных случаях (по наполняемости бадей) неполная загрузка автомашины по весу или объему при выво</w:t>
      </w:r>
      <w:r w:rsidR="00562D6D" w:rsidRPr="00B2656E">
        <w:rPr>
          <w:bCs/>
        </w:rPr>
        <w:t xml:space="preserve">зе </w:t>
      </w:r>
      <w:r w:rsidR="003E0195" w:rsidRPr="00B2656E">
        <w:rPr>
          <w:bCs/>
        </w:rPr>
        <w:t>ТКО</w:t>
      </w:r>
      <w:r w:rsidRPr="00B2656E">
        <w:rPr>
          <w:b/>
          <w:bCs/>
          <w:sz w:val="28"/>
        </w:rPr>
        <w:t>.</w:t>
      </w:r>
    </w:p>
    <w:p w:rsidR="007858F4" w:rsidRPr="00806696" w:rsidRDefault="006C29F6" w:rsidP="008306A0">
      <w:pPr>
        <w:pStyle w:val="aff2"/>
        <w:numPr>
          <w:ilvl w:val="2"/>
          <w:numId w:val="24"/>
        </w:numPr>
        <w:rPr>
          <w:bCs/>
        </w:rPr>
      </w:pPr>
      <w:r>
        <w:rPr>
          <w:bCs/>
        </w:rPr>
        <w:t>Представитель</w:t>
      </w:r>
      <w:r w:rsidR="00443A13">
        <w:rPr>
          <w:bCs/>
        </w:rPr>
        <w:t xml:space="preserve"> ЦОР, </w:t>
      </w:r>
      <w:r w:rsidR="00805776" w:rsidRPr="00806696">
        <w:rPr>
          <w:bCs/>
        </w:rPr>
        <w:t xml:space="preserve">в течение 30 мин </w:t>
      </w:r>
      <w:r w:rsidR="007858F4" w:rsidRPr="00806696">
        <w:rPr>
          <w:bCs/>
        </w:rPr>
        <w:t>электронной почтой</w:t>
      </w:r>
      <w:r w:rsidR="00805776">
        <w:rPr>
          <w:bCs/>
        </w:rPr>
        <w:t xml:space="preserve"> или </w:t>
      </w:r>
      <w:r w:rsidR="007858F4" w:rsidRPr="00806696">
        <w:rPr>
          <w:bCs/>
        </w:rPr>
        <w:t>по телефонной связи</w:t>
      </w:r>
      <w:r w:rsidR="00443A13">
        <w:rPr>
          <w:bCs/>
        </w:rPr>
        <w:t>,</w:t>
      </w:r>
      <w:r w:rsidR="007858F4" w:rsidRPr="00806696">
        <w:rPr>
          <w:bCs/>
        </w:rPr>
        <w:t xml:space="preserve"> передает </w:t>
      </w:r>
      <w:r w:rsidR="007858F4" w:rsidRPr="00383FAA">
        <w:rPr>
          <w:bCs/>
          <w:color w:val="000000" w:themeColor="text1"/>
        </w:rPr>
        <w:t xml:space="preserve">инженеру </w:t>
      </w:r>
      <w:r w:rsidR="00796E50" w:rsidRPr="00383FAA">
        <w:rPr>
          <w:bCs/>
          <w:color w:val="000000" w:themeColor="text1"/>
        </w:rPr>
        <w:t xml:space="preserve">по </w:t>
      </w:r>
      <w:r w:rsidR="007858F4" w:rsidRPr="00383FAA">
        <w:rPr>
          <w:bCs/>
          <w:color w:val="000000" w:themeColor="text1"/>
        </w:rPr>
        <w:t>ООС</w:t>
      </w:r>
      <w:r w:rsidR="00796E50" w:rsidRPr="00383FAA">
        <w:rPr>
          <w:bCs/>
          <w:color w:val="000000" w:themeColor="text1"/>
        </w:rPr>
        <w:t xml:space="preserve"> ПТО</w:t>
      </w:r>
      <w:r w:rsidR="00265A23">
        <w:rPr>
          <w:bCs/>
          <w:color w:val="000000" w:themeColor="text1"/>
        </w:rPr>
        <w:t xml:space="preserve"> информацию о вывезенных отходах</w:t>
      </w:r>
      <w:r w:rsidR="00914802">
        <w:rPr>
          <w:bCs/>
          <w:color w:val="000000" w:themeColor="text1"/>
        </w:rPr>
        <w:t xml:space="preserve"> (только в части </w:t>
      </w:r>
      <w:r w:rsidR="00C12529">
        <w:rPr>
          <w:bCs/>
          <w:color w:val="000000" w:themeColor="text1"/>
        </w:rPr>
        <w:t>СО/ПО)</w:t>
      </w:r>
      <w:r w:rsidR="00C9298A" w:rsidRPr="00383FAA">
        <w:rPr>
          <w:bCs/>
          <w:color w:val="000000" w:themeColor="text1"/>
        </w:rPr>
        <w:t xml:space="preserve">. </w:t>
      </w:r>
    </w:p>
    <w:p w:rsidR="00122C5A" w:rsidRPr="000B04EC" w:rsidRDefault="00CC7BDB" w:rsidP="007C183F">
      <w:pPr>
        <w:pStyle w:val="aff2"/>
        <w:numPr>
          <w:ilvl w:val="1"/>
          <w:numId w:val="24"/>
        </w:numPr>
        <w:rPr>
          <w:b/>
          <w:sz w:val="28"/>
        </w:rPr>
      </w:pPr>
      <w:r>
        <w:t xml:space="preserve">Процедура вывоза </w:t>
      </w:r>
      <w:r w:rsidR="00A64589">
        <w:t xml:space="preserve">отходов </w:t>
      </w:r>
      <w:r w:rsidR="00A13A12">
        <w:t>регламентируется</w:t>
      </w:r>
      <w:r>
        <w:t xml:space="preserve"> «Инструкцией о</w:t>
      </w:r>
      <w:r w:rsidRPr="00EB1B05">
        <w:t xml:space="preserve"> пропускном и </w:t>
      </w:r>
      <w:proofErr w:type="spellStart"/>
      <w:r w:rsidRPr="00EB1B05">
        <w:t>внутриобъектовом</w:t>
      </w:r>
      <w:proofErr w:type="spellEnd"/>
      <w:r w:rsidRPr="00EB1B05">
        <w:t xml:space="preserve"> режиме на ТЭЦ-9</w:t>
      </w:r>
      <w:r>
        <w:t>»</w:t>
      </w:r>
      <w:r w:rsidR="00234361">
        <w:t>.</w:t>
      </w:r>
    </w:p>
    <w:p w:rsidR="000B04EC" w:rsidRPr="00CB5D11" w:rsidRDefault="000B04EC" w:rsidP="007C183F">
      <w:pPr>
        <w:pStyle w:val="aff2"/>
        <w:numPr>
          <w:ilvl w:val="1"/>
          <w:numId w:val="24"/>
        </w:numPr>
        <w:rPr>
          <w:b/>
          <w:sz w:val="28"/>
        </w:rPr>
      </w:pPr>
      <w:r>
        <w:t xml:space="preserve">Отходы СО/ПО перед их транспортировкой для захоронения должны быть обязательно </w:t>
      </w:r>
      <w:proofErr w:type="spellStart"/>
      <w:r>
        <w:t>взвешаны</w:t>
      </w:r>
      <w:proofErr w:type="spellEnd"/>
      <w:r>
        <w:t>.</w:t>
      </w:r>
    </w:p>
    <w:p w:rsidR="00CB5D11" w:rsidRPr="00FC708C" w:rsidRDefault="00CB5D11" w:rsidP="007C183F">
      <w:pPr>
        <w:pStyle w:val="aff2"/>
        <w:numPr>
          <w:ilvl w:val="1"/>
          <w:numId w:val="24"/>
        </w:numPr>
        <w:rPr>
          <w:b/>
          <w:sz w:val="28"/>
        </w:rPr>
      </w:pPr>
      <w:r>
        <w:t>В случае, если транспортировка отходов, образовавшихся в ходе деятельности по ремонту или капитальному строительству, предусмотрена договором подряда</w:t>
      </w:r>
      <w:r w:rsidR="00056D72">
        <w:t>,</w:t>
      </w:r>
      <w:r>
        <w:t xml:space="preserve"> вывоз таких отходов</w:t>
      </w:r>
      <w:r w:rsidR="00182036">
        <w:t xml:space="preserve"> </w:t>
      </w:r>
      <w:r w:rsidR="00937D48">
        <w:t>должен</w:t>
      </w:r>
      <w:r w:rsidR="00182036">
        <w:t xml:space="preserve"> </w:t>
      </w:r>
      <w:r>
        <w:t>осуществлят</w:t>
      </w:r>
      <w:r w:rsidR="00937D48">
        <w:t>ь</w:t>
      </w:r>
      <w:r>
        <w:t>ся автотранспортом подрядной организации.</w:t>
      </w:r>
      <w:r w:rsidR="00056D72">
        <w:t xml:space="preserve"> </w:t>
      </w:r>
      <w:r w:rsidR="006B2474">
        <w:t xml:space="preserve">Учёт количества образовавшихся и вывезенных отходов ведётся </w:t>
      </w:r>
      <w:r w:rsidR="00CC3F9C">
        <w:t xml:space="preserve">как подрядной организацией, так и </w:t>
      </w:r>
      <w:r w:rsidR="006B2474">
        <w:t>ответственным лицом в подразделении</w:t>
      </w:r>
      <w:r w:rsidR="00CC3F9C">
        <w:t xml:space="preserve"> ТЭЦ-9.</w:t>
      </w:r>
      <w:r w:rsidR="006B2474">
        <w:t xml:space="preserve"> </w:t>
      </w:r>
    </w:p>
    <w:p w:rsidR="00FC708C" w:rsidRDefault="00FC708C" w:rsidP="00DE25C8">
      <w:pPr>
        <w:pStyle w:val="aff2"/>
        <w:ind w:left="993" w:firstLine="423"/>
      </w:pPr>
      <w:r>
        <w:t>До начала проведения работ по ремонту или капитальному строительству</w:t>
      </w:r>
      <w:r w:rsidR="00DE25C8">
        <w:t xml:space="preserve"> по таким договорам</w:t>
      </w:r>
      <w:r>
        <w:t>, ответственное лицо подразделения</w:t>
      </w:r>
      <w:r w:rsidR="00DE25C8">
        <w:t xml:space="preserve"> подаёт информацию инженеру ООС о предусмотренном в договоре подряда объёме образуемых и вывозимых</w:t>
      </w:r>
      <w:r>
        <w:t xml:space="preserve"> </w:t>
      </w:r>
      <w:r w:rsidR="00DE25C8">
        <w:t>подрядной организации отходов, и их видах. В процессе производства работ, по факту каждой отгрузки отходов подрядной организацией для утилизации или размещения, ответственное лицо подразделения так же уведомляет об этом инженера ООС в письменном виде или по электронной почте, сообщая информацию о виде и объёме вывезенных отходов.</w:t>
      </w:r>
    </w:p>
    <w:p w:rsidR="00122C5A" w:rsidRDefault="00A96766" w:rsidP="007C183F">
      <w:pPr>
        <w:pStyle w:val="aff2"/>
        <w:numPr>
          <w:ilvl w:val="1"/>
          <w:numId w:val="24"/>
        </w:numPr>
        <w:rPr>
          <w:b/>
          <w:sz w:val="28"/>
        </w:rPr>
      </w:pPr>
      <w:r>
        <w:t xml:space="preserve">Перечень автомобилей </w:t>
      </w:r>
      <w:r w:rsidR="00041A8A">
        <w:t>З</w:t>
      </w:r>
      <w:r>
        <w:t>АО «</w:t>
      </w:r>
      <w:proofErr w:type="spellStart"/>
      <w:r>
        <w:t>Иркутскэнерготранс</w:t>
      </w:r>
      <w:proofErr w:type="spellEnd"/>
      <w:r>
        <w:t>», занятых на транспортировке отходов, является обязательным приложением к договору на утилизацию отходов.</w:t>
      </w:r>
    </w:p>
    <w:p w:rsidR="00122C5A" w:rsidRDefault="009B03D5" w:rsidP="007C183F">
      <w:pPr>
        <w:pStyle w:val="aff2"/>
        <w:numPr>
          <w:ilvl w:val="1"/>
          <w:numId w:val="24"/>
        </w:numPr>
        <w:rPr>
          <w:b/>
          <w:sz w:val="28"/>
        </w:rPr>
      </w:pPr>
      <w:r>
        <w:t xml:space="preserve"> </w:t>
      </w:r>
      <w:r w:rsidR="00A96766">
        <w:t xml:space="preserve">Автомобили </w:t>
      </w:r>
      <w:r w:rsidR="00041A8A">
        <w:t>З</w:t>
      </w:r>
      <w:r w:rsidR="00A96766">
        <w:t>АО «</w:t>
      </w:r>
      <w:proofErr w:type="spellStart"/>
      <w:r w:rsidR="00A96766">
        <w:t>Иркутскэнерготранс</w:t>
      </w:r>
      <w:proofErr w:type="spellEnd"/>
      <w:r w:rsidR="00A96766">
        <w:t xml:space="preserve">», занятые на транспортировке </w:t>
      </w:r>
      <w:r w:rsidR="009473A5">
        <w:t>отходов, обеспечиваются</w:t>
      </w:r>
      <w:r w:rsidR="00A96766">
        <w:t xml:space="preserve"> чип-ключами для допуска их на разгрузку н</w:t>
      </w:r>
      <w:r w:rsidR="00982423">
        <w:t>а</w:t>
      </w:r>
      <w:r w:rsidR="00A96766">
        <w:t xml:space="preserve"> полигон.</w:t>
      </w:r>
    </w:p>
    <w:p w:rsidR="00511350" w:rsidRPr="004C3E6C" w:rsidRDefault="009B03D5">
      <w:pPr>
        <w:rPr>
          <w:sz w:val="20"/>
        </w:rPr>
      </w:pPr>
      <w:r>
        <w:t xml:space="preserve"> </w:t>
      </w:r>
    </w:p>
    <w:p w:rsidR="00122C5A" w:rsidRDefault="00EF00FD" w:rsidP="007C183F">
      <w:pPr>
        <w:pStyle w:val="aff2"/>
        <w:numPr>
          <w:ilvl w:val="0"/>
          <w:numId w:val="24"/>
        </w:numPr>
        <w:spacing w:after="240"/>
        <w:ind w:left="867" w:hanging="357"/>
        <w:contextualSpacing w:val="0"/>
        <w:rPr>
          <w:b/>
          <w:bCs/>
          <w:sz w:val="28"/>
        </w:rPr>
      </w:pPr>
      <w:bookmarkStart w:id="33" w:name="_Toc411857186"/>
      <w:r w:rsidRPr="001D1039">
        <w:rPr>
          <w:b/>
          <w:sz w:val="28"/>
        </w:rPr>
        <w:t xml:space="preserve">Организация </w:t>
      </w:r>
      <w:bookmarkEnd w:id="33"/>
      <w:r w:rsidR="006F1947" w:rsidRPr="001D1039">
        <w:rPr>
          <w:b/>
          <w:sz w:val="28"/>
        </w:rPr>
        <w:t>уч</w:t>
      </w:r>
      <w:r w:rsidR="006F1947">
        <w:rPr>
          <w:b/>
          <w:sz w:val="28"/>
        </w:rPr>
        <w:t>ё</w:t>
      </w:r>
      <w:r w:rsidR="006F1947" w:rsidRPr="001D1039">
        <w:rPr>
          <w:b/>
          <w:sz w:val="28"/>
        </w:rPr>
        <w:t>та</w:t>
      </w:r>
      <w:r w:rsidR="006F1947">
        <w:rPr>
          <w:b/>
          <w:sz w:val="28"/>
        </w:rPr>
        <w:t xml:space="preserve"> </w:t>
      </w:r>
      <w:r w:rsidR="007A2574">
        <w:rPr>
          <w:b/>
          <w:sz w:val="28"/>
        </w:rPr>
        <w:t>отходов</w:t>
      </w:r>
    </w:p>
    <w:p w:rsidR="00E0098C" w:rsidRPr="00806696" w:rsidRDefault="001D4140" w:rsidP="00E0098C">
      <w:pPr>
        <w:pStyle w:val="aff2"/>
        <w:numPr>
          <w:ilvl w:val="1"/>
          <w:numId w:val="24"/>
        </w:numPr>
        <w:rPr>
          <w:bCs/>
        </w:rPr>
      </w:pPr>
      <w:r>
        <w:t xml:space="preserve">Учет образования </w:t>
      </w:r>
      <w:r w:rsidR="00E0098C">
        <w:t xml:space="preserve">всех </w:t>
      </w:r>
      <w:r>
        <w:t xml:space="preserve">отходов </w:t>
      </w:r>
      <w:r w:rsidR="00E0098C">
        <w:t>ведет инженер по ООС ПТО</w:t>
      </w:r>
      <w:r>
        <w:t>.</w:t>
      </w:r>
      <w:r w:rsidR="009B03D5">
        <w:t xml:space="preserve"> </w:t>
      </w:r>
      <w:r>
        <w:t>Общий учёт всех вывезенных отходов по участку ТЭЦ-9 (тонны, м</w:t>
      </w:r>
      <w:r w:rsidRPr="00976C8E">
        <w:rPr>
          <w:vertAlign w:val="superscript"/>
        </w:rPr>
        <w:t>3</w:t>
      </w:r>
      <w:r>
        <w:t>) осуществляет также инженер по ООС ПТО</w:t>
      </w:r>
      <w:r w:rsidR="00E0098C">
        <w:t xml:space="preserve"> (д</w:t>
      </w:r>
      <w:r w:rsidR="00E0098C">
        <w:rPr>
          <w:bCs/>
          <w:color w:val="000000" w:themeColor="text1"/>
        </w:rPr>
        <w:t>ля подтверждения объемов работ по договору захоронения)</w:t>
      </w:r>
      <w:r w:rsidR="00E0098C" w:rsidRPr="00806696">
        <w:rPr>
          <w:bCs/>
        </w:rPr>
        <w:t>.</w:t>
      </w:r>
    </w:p>
    <w:p w:rsidR="00122C5A" w:rsidRDefault="00997C99" w:rsidP="007C183F">
      <w:pPr>
        <w:pStyle w:val="aff2"/>
        <w:numPr>
          <w:ilvl w:val="1"/>
          <w:numId w:val="24"/>
        </w:numPr>
        <w:rPr>
          <w:b/>
          <w:bCs/>
          <w:sz w:val="28"/>
        </w:rPr>
      </w:pPr>
      <w:r w:rsidRPr="00234361">
        <w:t>В случае невозможности произвести фактическ</w:t>
      </w:r>
      <w:r w:rsidR="00E0098C">
        <w:t>ое</w:t>
      </w:r>
      <w:r w:rsidRPr="00234361">
        <w:t xml:space="preserve"> </w:t>
      </w:r>
      <w:r w:rsidR="00E0098C">
        <w:t>взвешивание отходов</w:t>
      </w:r>
      <w:r w:rsidRPr="00234361">
        <w:t>, учёт ведётся на основании следующих источников:</w:t>
      </w:r>
    </w:p>
    <w:p w:rsidR="00997C99" w:rsidRPr="00A13A12" w:rsidRDefault="00997C99" w:rsidP="007C183F">
      <w:pPr>
        <w:pStyle w:val="aff2"/>
        <w:numPr>
          <w:ilvl w:val="0"/>
          <w:numId w:val="20"/>
        </w:numPr>
        <w:ind w:left="1276" w:hanging="283"/>
        <w:rPr>
          <w:b/>
          <w:bCs/>
          <w:sz w:val="28"/>
        </w:rPr>
      </w:pPr>
      <w:r w:rsidRPr="00234361">
        <w:lastRenderedPageBreak/>
        <w:t>технической документации;</w:t>
      </w:r>
    </w:p>
    <w:p w:rsidR="00E0098C" w:rsidRPr="00E0098C" w:rsidRDefault="00997C99" w:rsidP="00976C8E">
      <w:pPr>
        <w:pStyle w:val="aff2"/>
        <w:numPr>
          <w:ilvl w:val="0"/>
          <w:numId w:val="20"/>
        </w:numPr>
        <w:ind w:left="1276" w:hanging="283"/>
        <w:rPr>
          <w:b/>
          <w:bCs/>
          <w:sz w:val="28"/>
        </w:rPr>
      </w:pPr>
      <w:r w:rsidRPr="00AC7176">
        <w:t>акта приёма-передачи</w:t>
      </w:r>
      <w:r w:rsidR="00E0098C">
        <w:rPr>
          <w:lang w:val="en-US"/>
        </w:rPr>
        <w:t>;</w:t>
      </w:r>
    </w:p>
    <w:p w:rsidR="00E0098C" w:rsidRPr="00E0098C" w:rsidRDefault="00E0098C" w:rsidP="00E0098C">
      <w:pPr>
        <w:pStyle w:val="aff2"/>
        <w:numPr>
          <w:ilvl w:val="0"/>
          <w:numId w:val="20"/>
        </w:numPr>
        <w:ind w:left="1276" w:hanging="283"/>
        <w:rPr>
          <w:b/>
          <w:bCs/>
          <w:sz w:val="28"/>
        </w:rPr>
      </w:pPr>
      <w:r w:rsidRPr="00E0098C">
        <w:t>объёма (</w:t>
      </w:r>
      <w:r>
        <w:t>например, «1/3 объёма кузова ЗИЛ»</w:t>
      </w:r>
      <w:r w:rsidRPr="00E0098C">
        <w:t>)</w:t>
      </w:r>
      <w:r>
        <w:t>.</w:t>
      </w:r>
    </w:p>
    <w:p w:rsidR="00122C5A" w:rsidRDefault="00122C5A" w:rsidP="00E0098C">
      <w:pPr>
        <w:pStyle w:val="aff2"/>
        <w:ind w:left="1276" w:firstLine="0"/>
      </w:pPr>
    </w:p>
    <w:p w:rsidR="00683060" w:rsidRPr="00683060" w:rsidRDefault="009B03D5" w:rsidP="007C183F">
      <w:pPr>
        <w:pStyle w:val="aff2"/>
        <w:numPr>
          <w:ilvl w:val="1"/>
          <w:numId w:val="24"/>
        </w:numPr>
      </w:pPr>
      <w:r>
        <w:t xml:space="preserve"> </w:t>
      </w:r>
      <w:r w:rsidR="00E0098C">
        <w:t>Инженер по ООС ПТО ежемесячно производит сверку данных</w:t>
      </w:r>
      <w:r w:rsidR="00683060">
        <w:t xml:space="preserve"> в части СО/ПО</w:t>
      </w:r>
      <w:r w:rsidR="00683060" w:rsidRPr="00683060">
        <w:t>:</w:t>
      </w:r>
    </w:p>
    <w:p w:rsidR="00683060" w:rsidRPr="00683060" w:rsidRDefault="00E0098C" w:rsidP="00683060">
      <w:pPr>
        <w:pStyle w:val="aff2"/>
        <w:numPr>
          <w:ilvl w:val="2"/>
          <w:numId w:val="24"/>
        </w:numPr>
      </w:pPr>
      <w:r>
        <w:t>по автомобилям</w:t>
      </w:r>
      <w:r w:rsidR="00683060">
        <w:t>. Распорядитель работ управления ТЭЦ-9 предоставляет сведения по маркам автомобилей и дате осуществления ими транспортировки.</w:t>
      </w:r>
      <w:r>
        <w:t xml:space="preserve"> </w:t>
      </w:r>
      <w:r w:rsidR="00683060">
        <w:t xml:space="preserve">Исполнитель работ по договору также предоставляет сведения по </w:t>
      </w:r>
      <w:r>
        <w:t>марк</w:t>
      </w:r>
      <w:r w:rsidR="00683060">
        <w:t>ам</w:t>
      </w:r>
      <w:r>
        <w:t xml:space="preserve"> автомобил</w:t>
      </w:r>
      <w:r w:rsidR="00683060">
        <w:t>ей</w:t>
      </w:r>
      <w:r w:rsidR="00683060" w:rsidRPr="00683060">
        <w:t>;</w:t>
      </w:r>
    </w:p>
    <w:p w:rsidR="00122C5A" w:rsidRDefault="00683060" w:rsidP="00683060">
      <w:pPr>
        <w:pStyle w:val="aff2"/>
        <w:numPr>
          <w:ilvl w:val="2"/>
          <w:numId w:val="24"/>
        </w:numPr>
      </w:pPr>
      <w:r>
        <w:t xml:space="preserve">массе </w:t>
      </w:r>
      <w:r w:rsidR="00E0098C">
        <w:t>вывезенных отходов на захоронение.</w:t>
      </w:r>
      <w:r>
        <w:t xml:space="preserve"> Представитель ЦОР предоставляет данные с весового контроля ТЭЦ-9, а Исполнитель работ по договору предоставляет данные с весового контроля своей организации.</w:t>
      </w:r>
    </w:p>
    <w:p w:rsidR="00122C5A" w:rsidRPr="00806696" w:rsidRDefault="00CC7BDB" w:rsidP="007C183F">
      <w:pPr>
        <w:pStyle w:val="aff2"/>
        <w:numPr>
          <w:ilvl w:val="1"/>
          <w:numId w:val="24"/>
        </w:numPr>
      </w:pPr>
      <w:r w:rsidRPr="005D0ACC">
        <w:t>Инженер по ООС ПТО</w:t>
      </w:r>
      <w:r w:rsidR="00AA12B9">
        <w:t>,</w:t>
      </w:r>
      <w:r w:rsidR="006D110D" w:rsidRPr="005D0ACC">
        <w:t xml:space="preserve"> </w:t>
      </w:r>
      <w:r w:rsidRPr="005D0ACC">
        <w:t xml:space="preserve">в срок до </w:t>
      </w:r>
      <w:r w:rsidR="009B03D5">
        <w:t>10</w:t>
      </w:r>
      <w:r w:rsidR="005D0ACC" w:rsidRPr="005D0ACC">
        <w:t xml:space="preserve"> </w:t>
      </w:r>
      <w:r w:rsidRPr="005D0ACC">
        <w:t xml:space="preserve">числа месяца, следующего за </w:t>
      </w:r>
      <w:r w:rsidR="001319C8" w:rsidRPr="005D0ACC">
        <w:t>отч</w:t>
      </w:r>
      <w:r w:rsidR="001319C8">
        <w:t>ё</w:t>
      </w:r>
      <w:r w:rsidR="001319C8" w:rsidRPr="005D0ACC">
        <w:t>тным</w:t>
      </w:r>
      <w:r w:rsidRPr="005D0ACC">
        <w:t xml:space="preserve">, </w:t>
      </w:r>
      <w:r w:rsidR="00DC726E" w:rsidRPr="00806696">
        <w:t xml:space="preserve">консолидирует </w:t>
      </w:r>
      <w:r w:rsidRPr="00806696">
        <w:t>данные по подразделениям участк</w:t>
      </w:r>
      <w:r w:rsidR="00AA12B9" w:rsidRPr="00806696">
        <w:t>а</w:t>
      </w:r>
      <w:r w:rsidRPr="00806696">
        <w:t xml:space="preserve"> в единую таблицу</w:t>
      </w:r>
      <w:r w:rsidR="00AA12B9" w:rsidRPr="00806696">
        <w:t>,</w:t>
      </w:r>
      <w:r w:rsidRPr="00806696">
        <w:t xml:space="preserve"> и </w:t>
      </w:r>
      <w:r w:rsidR="00DC726E" w:rsidRPr="00806696">
        <w:t xml:space="preserve">передает </w:t>
      </w:r>
      <w:r w:rsidRPr="00806696">
        <w:t xml:space="preserve">в бумажном </w:t>
      </w:r>
      <w:r w:rsidR="00D70D2D" w:rsidRPr="00806696">
        <w:t xml:space="preserve">или электронном </w:t>
      </w:r>
      <w:r w:rsidRPr="00806696">
        <w:t xml:space="preserve">виде </w:t>
      </w:r>
      <w:r w:rsidR="009B03D5" w:rsidRPr="00806696">
        <w:t>Техническому директору</w:t>
      </w:r>
      <w:r w:rsidRPr="00806696">
        <w:t>.</w:t>
      </w:r>
    </w:p>
    <w:p w:rsidR="00122C5A" w:rsidRPr="006B385D" w:rsidRDefault="00A96766" w:rsidP="003F5481">
      <w:pPr>
        <w:pStyle w:val="aff2"/>
        <w:numPr>
          <w:ilvl w:val="1"/>
          <w:numId w:val="24"/>
        </w:numPr>
        <w:tabs>
          <w:tab w:val="left" w:pos="1134"/>
        </w:tabs>
      </w:pPr>
      <w:r w:rsidRPr="006B385D">
        <w:t>Лицом, ответственным за работу с организациями по утилизации отходов производства и потребления в части при</w:t>
      </w:r>
      <w:r w:rsidR="00686A77">
        <w:t>ё</w:t>
      </w:r>
      <w:r w:rsidRPr="006B385D">
        <w:t xml:space="preserve">ма документов, является </w:t>
      </w:r>
      <w:r w:rsidR="00C9298A" w:rsidRPr="006B385D">
        <w:t>инженер по ООС ПТО</w:t>
      </w:r>
      <w:r w:rsidR="004477D5" w:rsidRPr="006B385D">
        <w:t>.</w:t>
      </w:r>
    </w:p>
    <w:p w:rsidR="00122C5A" w:rsidRPr="006B385D" w:rsidRDefault="00C9298A" w:rsidP="003F5481">
      <w:pPr>
        <w:pStyle w:val="aff2"/>
        <w:numPr>
          <w:ilvl w:val="1"/>
          <w:numId w:val="24"/>
        </w:numPr>
        <w:tabs>
          <w:tab w:val="left" w:pos="1134"/>
        </w:tabs>
      </w:pPr>
      <w:r w:rsidRPr="006B385D">
        <w:t xml:space="preserve">Инженер по ООС ПТО </w:t>
      </w:r>
      <w:r w:rsidR="00CC7BDB" w:rsidRPr="006B385D">
        <w:t xml:space="preserve">обязан ежемесячно до </w:t>
      </w:r>
      <w:r w:rsidR="00EF5D2C" w:rsidRPr="006B385D">
        <w:t>0</w:t>
      </w:r>
      <w:r w:rsidR="00B417D4" w:rsidRPr="006B385D">
        <w:t>2</w:t>
      </w:r>
      <w:r w:rsidR="00EF5D2C" w:rsidRPr="006B385D">
        <w:t xml:space="preserve"> </w:t>
      </w:r>
      <w:r w:rsidR="00CC7BDB" w:rsidRPr="006B385D">
        <w:t>числа месяца, следующего за отч</w:t>
      </w:r>
      <w:r w:rsidR="00114447">
        <w:t>ё</w:t>
      </w:r>
      <w:r w:rsidR="00CC7BDB" w:rsidRPr="006B385D">
        <w:t>тным</w:t>
      </w:r>
      <w:r w:rsidR="001D4140">
        <w:t xml:space="preserve"> (только в части СО/ПО)</w:t>
      </w:r>
      <w:r w:rsidR="00EF00FD" w:rsidRPr="006B385D">
        <w:t>:</w:t>
      </w:r>
    </w:p>
    <w:p w:rsidR="00CC7BDB" w:rsidRPr="006B385D" w:rsidRDefault="009B03D5" w:rsidP="00D10278">
      <w:pPr>
        <w:pStyle w:val="aff2"/>
        <w:numPr>
          <w:ilvl w:val="2"/>
          <w:numId w:val="24"/>
        </w:numPr>
      </w:pPr>
      <w:r w:rsidRPr="006B385D">
        <w:t>П</w:t>
      </w:r>
      <w:r w:rsidR="00CC7BDB" w:rsidRPr="006B385D">
        <w:t>олучить с полигона реестр отходов, принятых к размещению на полигоне.</w:t>
      </w:r>
    </w:p>
    <w:p w:rsidR="00122C5A" w:rsidRPr="006B385D" w:rsidRDefault="00D10278" w:rsidP="007C183F">
      <w:pPr>
        <w:pStyle w:val="aff2"/>
        <w:numPr>
          <w:ilvl w:val="2"/>
          <w:numId w:val="24"/>
        </w:numPr>
      </w:pPr>
      <w:r w:rsidRPr="006B385D">
        <w:t xml:space="preserve">Выполнить </w:t>
      </w:r>
      <w:r w:rsidR="00CC7BDB" w:rsidRPr="006B385D">
        <w:t xml:space="preserve">разбивку отходов из </w:t>
      </w:r>
      <w:r w:rsidR="008306A0" w:rsidRPr="006B385D">
        <w:t>р</w:t>
      </w:r>
      <w:r w:rsidR="00CC7BDB" w:rsidRPr="006B385D">
        <w:t>еестр</w:t>
      </w:r>
      <w:r w:rsidR="008306A0" w:rsidRPr="006B385D">
        <w:t>а отходов</w:t>
      </w:r>
      <w:r w:rsidR="00CC7BDB" w:rsidRPr="006B385D">
        <w:t xml:space="preserve"> по об</w:t>
      </w:r>
      <w:r w:rsidR="006F1947" w:rsidRPr="006B385D">
        <w:t>ъём</w:t>
      </w:r>
      <w:r w:rsidRPr="006B385D">
        <w:t xml:space="preserve">ам, вывезенным с участков; согласовать </w:t>
      </w:r>
      <w:r w:rsidR="008306A0" w:rsidRPr="006B385D">
        <w:t xml:space="preserve">по электронной почте </w:t>
      </w:r>
      <w:r w:rsidRPr="006B385D">
        <w:t xml:space="preserve">разбивку с </w:t>
      </w:r>
      <w:r w:rsidR="008306A0" w:rsidRPr="006B385D">
        <w:t>инженерам</w:t>
      </w:r>
      <w:r w:rsidRPr="006B385D">
        <w:t>и</w:t>
      </w:r>
      <w:r w:rsidR="008306A0" w:rsidRPr="006B385D">
        <w:t xml:space="preserve"> по ООС ПТО</w:t>
      </w:r>
      <w:r w:rsidRPr="006B385D">
        <w:t xml:space="preserve"> участков</w:t>
      </w:r>
      <w:r w:rsidR="00A13A12" w:rsidRPr="006B385D">
        <w:t xml:space="preserve">; </w:t>
      </w:r>
      <w:r w:rsidR="00CC7BDB" w:rsidRPr="006B385D">
        <w:t>состав</w:t>
      </w:r>
      <w:r w:rsidRPr="006B385D">
        <w:t>ить</w:t>
      </w:r>
      <w:r w:rsidR="00CC7BDB" w:rsidRPr="006B385D">
        <w:t xml:space="preserve"> служебную записку в</w:t>
      </w:r>
      <w:r w:rsidR="006D110D" w:rsidRPr="006B385D">
        <w:t xml:space="preserve"> ПЭО</w:t>
      </w:r>
      <w:r w:rsidR="008306A0" w:rsidRPr="006B385D">
        <w:t xml:space="preserve"> (копия начальник</w:t>
      </w:r>
      <w:r w:rsidR="00331643" w:rsidRPr="006B385D">
        <w:t>у ПТО участка №1, УТС</w:t>
      </w:r>
      <w:r w:rsidR="008306A0" w:rsidRPr="006B385D">
        <w:t xml:space="preserve">) </w:t>
      </w:r>
      <w:r w:rsidRPr="006B385D">
        <w:t xml:space="preserve">с разбивкой </w:t>
      </w:r>
      <w:r w:rsidR="008306A0" w:rsidRPr="006B385D">
        <w:t>объемов отходов за прошедший месяц</w:t>
      </w:r>
      <w:r w:rsidR="006B385D" w:rsidRPr="006B385D">
        <w:t>, по участкам</w:t>
      </w:r>
      <w:r w:rsidR="00CC7BDB" w:rsidRPr="006B385D">
        <w:t>.</w:t>
      </w:r>
    </w:p>
    <w:p w:rsidR="00D10278" w:rsidRPr="006B385D" w:rsidRDefault="00B417D4" w:rsidP="00D10278">
      <w:pPr>
        <w:pStyle w:val="aff2"/>
        <w:numPr>
          <w:ilvl w:val="2"/>
          <w:numId w:val="24"/>
        </w:numPr>
      </w:pPr>
      <w:r w:rsidRPr="006B385D">
        <w:t xml:space="preserve">Отразить данные по </w:t>
      </w:r>
      <w:r w:rsidR="00D10278" w:rsidRPr="006B385D">
        <w:t>фактически оказанны</w:t>
      </w:r>
      <w:r w:rsidRPr="006B385D">
        <w:t>м</w:t>
      </w:r>
      <w:r w:rsidR="00D10278" w:rsidRPr="006B385D">
        <w:t xml:space="preserve"> услуг</w:t>
      </w:r>
      <w:r w:rsidRPr="006B385D">
        <w:t>ам</w:t>
      </w:r>
      <w:r w:rsidR="00D10278" w:rsidRPr="006B385D">
        <w:t xml:space="preserve"> в КСУ</w:t>
      </w:r>
      <w:r w:rsidRPr="006B385D">
        <w:t xml:space="preserve"> по участкам, на основании первичных документов</w:t>
      </w:r>
      <w:r w:rsidR="00D10278" w:rsidRPr="006B385D">
        <w:t>.</w:t>
      </w:r>
    </w:p>
    <w:p w:rsidR="00C441D1" w:rsidRPr="00784CDF" w:rsidRDefault="00C441D1" w:rsidP="00DC0DBE"/>
    <w:p w:rsidR="008B6B46" w:rsidRPr="004C3E6C" w:rsidRDefault="000059D1" w:rsidP="004C3E6C">
      <w:pPr>
        <w:pStyle w:val="aff2"/>
        <w:numPr>
          <w:ilvl w:val="0"/>
          <w:numId w:val="24"/>
        </w:numPr>
        <w:spacing w:after="240"/>
        <w:rPr>
          <w:b/>
          <w:bCs/>
          <w:sz w:val="28"/>
        </w:rPr>
      </w:pPr>
      <w:bookmarkStart w:id="34" w:name="_Toc411857188"/>
      <w:r>
        <w:rPr>
          <w:b/>
          <w:sz w:val="28"/>
        </w:rPr>
        <w:t xml:space="preserve"> </w:t>
      </w:r>
      <w:r w:rsidR="00CC7BDB" w:rsidRPr="000059D1">
        <w:rPr>
          <w:b/>
          <w:sz w:val="28"/>
        </w:rPr>
        <w:t>Оценка соответствия, обмен информаци</w:t>
      </w:r>
      <w:r w:rsidR="00EF5D2C">
        <w:rPr>
          <w:b/>
          <w:sz w:val="28"/>
        </w:rPr>
        <w:t>ей</w:t>
      </w:r>
      <w:bookmarkEnd w:id="34"/>
      <w:r w:rsidR="008F07B8">
        <w:rPr>
          <w:b/>
          <w:sz w:val="28"/>
        </w:rPr>
        <w:t>.</w:t>
      </w:r>
    </w:p>
    <w:p w:rsidR="004C3E6C" w:rsidRPr="00784CDF" w:rsidRDefault="004C3E6C" w:rsidP="004C3E6C">
      <w:pPr>
        <w:pStyle w:val="aff2"/>
        <w:spacing w:after="240"/>
        <w:ind w:left="870" w:firstLine="0"/>
        <w:rPr>
          <w:b/>
          <w:bCs/>
          <w:sz w:val="20"/>
        </w:rPr>
      </w:pPr>
    </w:p>
    <w:p w:rsidR="00122C5A" w:rsidRDefault="00446BA5" w:rsidP="007C183F">
      <w:pPr>
        <w:pStyle w:val="aff2"/>
        <w:numPr>
          <w:ilvl w:val="1"/>
          <w:numId w:val="24"/>
        </w:numPr>
        <w:rPr>
          <w:b/>
          <w:bCs/>
          <w:sz w:val="28"/>
        </w:rPr>
      </w:pPr>
      <w:r>
        <w:t xml:space="preserve"> </w:t>
      </w:r>
      <w:r w:rsidR="006D110D">
        <w:t>Инженер</w:t>
      </w:r>
      <w:r w:rsidR="00CC7BDB" w:rsidRPr="00EF52FD">
        <w:t xml:space="preserve"> </w:t>
      </w:r>
      <w:r w:rsidR="004A7E94" w:rsidRPr="00EF52FD">
        <w:t>по</w:t>
      </w:r>
      <w:r w:rsidR="00CC7BDB" w:rsidRPr="00EF52FD">
        <w:t xml:space="preserve"> ООС</w:t>
      </w:r>
      <w:r w:rsidR="004A7E94" w:rsidRPr="00EF52FD">
        <w:t xml:space="preserve"> ПТО</w:t>
      </w:r>
      <w:r w:rsidR="00CC7BDB" w:rsidRPr="00EF52FD">
        <w:t xml:space="preserve"> в течении 10 дней месяца,</w:t>
      </w:r>
      <w:r w:rsidR="00DB1FA6">
        <w:t xml:space="preserve"> следующего за отч</w:t>
      </w:r>
      <w:r w:rsidR="00852050">
        <w:t>ё</w:t>
      </w:r>
      <w:r w:rsidR="00DB1FA6">
        <w:t>тным, проводи</w:t>
      </w:r>
      <w:r w:rsidR="00CC7BDB" w:rsidRPr="00EF52FD">
        <w:t xml:space="preserve">т оценку соответствия соблюдения лимитов по </w:t>
      </w:r>
      <w:r w:rsidR="009F671A" w:rsidRPr="00EF52FD">
        <w:t>отходам производства и потребления</w:t>
      </w:r>
      <w:r w:rsidR="00852050" w:rsidRPr="00852050">
        <w:t xml:space="preserve"> </w:t>
      </w:r>
      <w:r w:rsidR="00852050" w:rsidRPr="00EF52FD">
        <w:t xml:space="preserve">за прошедший месяц по подразделениям и </w:t>
      </w:r>
      <w:r w:rsidR="00852050">
        <w:t>передаё</w:t>
      </w:r>
      <w:r w:rsidR="00852050" w:rsidRPr="00EF52FD">
        <w:t>т данные лицам, ответственным по цехам, для ведения внутреннего мониторинга</w:t>
      </w:r>
      <w:r w:rsidR="00852050" w:rsidRPr="00EE05BE">
        <w:t xml:space="preserve"> и анализа в цехе.</w:t>
      </w:r>
    </w:p>
    <w:p w:rsidR="00122C5A" w:rsidRPr="00CB3A96" w:rsidRDefault="003B64A1" w:rsidP="00CB3A96">
      <w:pPr>
        <w:pStyle w:val="aff2"/>
        <w:ind w:left="945" w:firstLine="0"/>
      </w:pPr>
      <w:r>
        <w:t xml:space="preserve">  </w:t>
      </w:r>
      <w:r w:rsidR="00852050">
        <w:t>Кроме того, и</w:t>
      </w:r>
      <w:r w:rsidR="00CC7BDB" w:rsidRPr="00EF52FD">
        <w:t xml:space="preserve">нженер </w:t>
      </w:r>
      <w:r w:rsidR="004A7E94" w:rsidRPr="00EF52FD">
        <w:t xml:space="preserve">по </w:t>
      </w:r>
      <w:r w:rsidR="00CC7BDB" w:rsidRPr="00EF52FD">
        <w:t xml:space="preserve">ООС </w:t>
      </w:r>
      <w:r w:rsidR="00660EB7" w:rsidRPr="00EF52FD">
        <w:t>ПТО</w:t>
      </w:r>
      <w:r w:rsidR="00852050">
        <w:t>,</w:t>
      </w:r>
      <w:r w:rsidR="00660EB7" w:rsidRPr="00EF52FD">
        <w:t xml:space="preserve"> </w:t>
      </w:r>
      <w:r w:rsidR="00852050">
        <w:t>по факту получения информации об отправке автомашины с отходами на полигон производит оперативную оценку соблюдения утверждённых нормативов лимитов образования отходов</w:t>
      </w:r>
      <w:r w:rsidR="009E2564">
        <w:t>. В</w:t>
      </w:r>
      <w:r w:rsidR="00852050">
        <w:t xml:space="preserve"> случае незапланированного увеличения образования отходов и </w:t>
      </w:r>
      <w:r w:rsidR="00440A88">
        <w:t>возможного</w:t>
      </w:r>
      <w:r w:rsidR="009E2564">
        <w:t xml:space="preserve"> превышения лимитов, инженер по ООС</w:t>
      </w:r>
      <w:r w:rsidR="00852050">
        <w:t xml:space="preserve"> </w:t>
      </w:r>
      <w:r w:rsidR="00F25421">
        <w:t xml:space="preserve">информирует об этом начальника ПТО, </w:t>
      </w:r>
      <w:r w:rsidR="008E4250">
        <w:t xml:space="preserve">начальника подразделения, </w:t>
      </w:r>
      <w:r w:rsidR="00F25421">
        <w:t xml:space="preserve">ТД, заместителя директора по общим вопросам, и </w:t>
      </w:r>
      <w:r w:rsidR="009E2564">
        <w:t>производит анализ деятельности подразделений для выявлени</w:t>
      </w:r>
      <w:r w:rsidR="00440A88">
        <w:t>я</w:t>
      </w:r>
      <w:r w:rsidR="009E2564">
        <w:t xml:space="preserve"> источника образования </w:t>
      </w:r>
      <w:r w:rsidR="00F25421">
        <w:t xml:space="preserve">незапланированных </w:t>
      </w:r>
      <w:r w:rsidR="009E2564">
        <w:t>отходов</w:t>
      </w:r>
      <w:r w:rsidR="00F25421">
        <w:t>. В случае необходимости, начальник ПТО инициирует проведение мероприятий по корректировке нормативов образования отходов и лимитов на их размещение.</w:t>
      </w:r>
      <w:r w:rsidR="009C34D3">
        <w:t xml:space="preserve"> Превышение фактического образования отходов над установленными нормативами не допускается.</w:t>
      </w:r>
      <w:r w:rsidR="00D67491">
        <w:t xml:space="preserve"> </w:t>
      </w:r>
      <w:r w:rsidR="00D67491" w:rsidRPr="00D67491">
        <w:t>Ответственность за соблюдение нормативов образования отходов в пределах выделенных лимитов несёт руководитель подразделения, который подал недостоверные сведени</w:t>
      </w:r>
      <w:r w:rsidR="00893C30">
        <w:t>я</w:t>
      </w:r>
      <w:r w:rsidR="00D67491" w:rsidRPr="00D67491">
        <w:t xml:space="preserve"> о планируемом образовании</w:t>
      </w:r>
      <w:r w:rsidR="00893C30">
        <w:t xml:space="preserve"> отходов</w:t>
      </w:r>
      <w:r w:rsidR="00D67491" w:rsidRPr="00D67491">
        <w:t xml:space="preserve">, и превысил фактическое </w:t>
      </w:r>
      <w:r w:rsidR="00893C30">
        <w:t>их образование</w:t>
      </w:r>
      <w:r w:rsidR="00D67491" w:rsidRPr="00D67491">
        <w:t xml:space="preserve"> над установленным</w:t>
      </w:r>
      <w:r w:rsidR="00BD00FB">
        <w:t>и</w:t>
      </w:r>
      <w:r w:rsidR="00D67491" w:rsidRPr="00D67491">
        <w:t>.</w:t>
      </w:r>
    </w:p>
    <w:p w:rsidR="00122C5A" w:rsidRDefault="00446BA5" w:rsidP="007C183F">
      <w:pPr>
        <w:pStyle w:val="aff2"/>
        <w:numPr>
          <w:ilvl w:val="1"/>
          <w:numId w:val="24"/>
        </w:numPr>
        <w:rPr>
          <w:rStyle w:val="FontStyle12"/>
          <w:b/>
          <w:bCs/>
          <w:sz w:val="28"/>
          <w:szCs w:val="24"/>
        </w:rPr>
      </w:pPr>
      <w:r>
        <w:t xml:space="preserve"> </w:t>
      </w:r>
      <w:r w:rsidR="009164D3" w:rsidRPr="00EE05BE">
        <w:t xml:space="preserve">Инженер </w:t>
      </w:r>
      <w:r w:rsidR="004A7E94">
        <w:t xml:space="preserve">по </w:t>
      </w:r>
      <w:r w:rsidR="009164D3" w:rsidRPr="00EE05BE">
        <w:t xml:space="preserve">ООС </w:t>
      </w:r>
      <w:r w:rsidR="00660EB7">
        <w:t xml:space="preserve">ПТО </w:t>
      </w:r>
      <w:r w:rsidR="009164D3" w:rsidRPr="00EE05BE">
        <w:t>формиру</w:t>
      </w:r>
      <w:r w:rsidR="00EF5D2C">
        <w:t>ет</w:t>
      </w:r>
      <w:r w:rsidR="009164D3" w:rsidRPr="00EE05BE">
        <w:t xml:space="preserve"> статистические данные для ИД </w:t>
      </w:r>
      <w:r w:rsidR="00CE448C" w:rsidRPr="00111FB5">
        <w:t xml:space="preserve">ООО «Байкальская энергетическая компания» </w:t>
      </w:r>
      <w:r w:rsidR="009164D3" w:rsidRPr="00EE05BE">
        <w:t xml:space="preserve">и прочих контролирующих органов в сроки, определенные в </w:t>
      </w:r>
      <w:r w:rsidR="009164D3" w:rsidRPr="008B6B46">
        <w:rPr>
          <w:rStyle w:val="FontStyle12"/>
          <w:sz w:val="24"/>
          <w:szCs w:val="24"/>
        </w:rPr>
        <w:t>СТП 011.518.006-</w:t>
      </w:r>
      <w:r w:rsidR="00AA12B9" w:rsidRPr="008B6B46">
        <w:rPr>
          <w:rStyle w:val="FontStyle12"/>
          <w:sz w:val="24"/>
          <w:szCs w:val="24"/>
        </w:rPr>
        <w:t>201</w:t>
      </w:r>
      <w:r w:rsidR="00AA12B9">
        <w:rPr>
          <w:rStyle w:val="FontStyle12"/>
          <w:sz w:val="24"/>
          <w:szCs w:val="24"/>
        </w:rPr>
        <w:t>7</w:t>
      </w:r>
      <w:r w:rsidR="00AA12B9" w:rsidRPr="008B6B46">
        <w:rPr>
          <w:rStyle w:val="FontStyle12"/>
          <w:sz w:val="24"/>
          <w:szCs w:val="24"/>
        </w:rPr>
        <w:t xml:space="preserve"> </w:t>
      </w:r>
      <w:r w:rsidR="009164D3" w:rsidRPr="008B6B46">
        <w:rPr>
          <w:rStyle w:val="FontStyle12"/>
          <w:sz w:val="24"/>
          <w:szCs w:val="24"/>
        </w:rPr>
        <w:t xml:space="preserve">«Регламент процесса управления отходами производства и потребления», а также в соответствии с действующими правилами и нормативами </w:t>
      </w:r>
      <w:r w:rsidR="009164D3" w:rsidRPr="008B6B46">
        <w:rPr>
          <w:rStyle w:val="FontStyle12"/>
          <w:sz w:val="24"/>
          <w:szCs w:val="24"/>
        </w:rPr>
        <w:lastRenderedPageBreak/>
        <w:t>надзорных организаций.</w:t>
      </w:r>
    </w:p>
    <w:p w:rsidR="007D0D77" w:rsidRPr="00270950" w:rsidRDefault="00446BA5" w:rsidP="00270950">
      <w:pPr>
        <w:pStyle w:val="aff2"/>
        <w:numPr>
          <w:ilvl w:val="1"/>
          <w:numId w:val="24"/>
        </w:numPr>
        <w:rPr>
          <w:b/>
          <w:bCs/>
          <w:sz w:val="28"/>
        </w:rPr>
      </w:pPr>
      <w:r>
        <w:rPr>
          <w:rStyle w:val="FontStyle12"/>
          <w:sz w:val="24"/>
          <w:szCs w:val="24"/>
        </w:rPr>
        <w:t xml:space="preserve"> </w:t>
      </w:r>
      <w:r w:rsidR="00EF5D2C" w:rsidRPr="008B6B46">
        <w:rPr>
          <w:rStyle w:val="FontStyle12"/>
          <w:sz w:val="24"/>
          <w:szCs w:val="24"/>
        </w:rPr>
        <w:t>Предложения по оптимизации операций и этапов работ по сбору, сортировке, транспортировке и уч</w:t>
      </w:r>
      <w:r w:rsidR="00852050">
        <w:rPr>
          <w:rStyle w:val="FontStyle12"/>
          <w:sz w:val="24"/>
          <w:szCs w:val="24"/>
        </w:rPr>
        <w:t>ё</w:t>
      </w:r>
      <w:r w:rsidR="00EF5D2C" w:rsidRPr="008B6B46">
        <w:rPr>
          <w:rStyle w:val="FontStyle12"/>
          <w:sz w:val="24"/>
          <w:szCs w:val="24"/>
        </w:rPr>
        <w:t>ту отходов направляются заместителю директора по общим вопросам.</w:t>
      </w:r>
    </w:p>
    <w:p w:rsidR="00784CDF" w:rsidRDefault="00784CDF" w:rsidP="00784CDF"/>
    <w:p w:rsidR="008F07B8" w:rsidRDefault="008F07B8" w:rsidP="00784CDF"/>
    <w:p w:rsidR="008F07B8" w:rsidRDefault="008F07B8" w:rsidP="00784CDF"/>
    <w:p w:rsidR="007D0D77" w:rsidRDefault="007D0D77" w:rsidP="00A16EAC">
      <w:pPr>
        <w:ind w:firstLine="0"/>
        <w:jc w:val="right"/>
        <w:rPr>
          <w:b/>
          <w:sz w:val="28"/>
        </w:rPr>
      </w:pPr>
      <w:bookmarkStart w:id="35" w:name="_Toc237682744"/>
    </w:p>
    <w:p w:rsidR="007D0D77" w:rsidRDefault="007D0D77" w:rsidP="00A16EAC">
      <w:pPr>
        <w:ind w:firstLine="0"/>
        <w:jc w:val="right"/>
        <w:rPr>
          <w:b/>
          <w:sz w:val="28"/>
        </w:rPr>
      </w:pPr>
    </w:p>
    <w:p w:rsidR="007D0D77" w:rsidRDefault="007D0D77" w:rsidP="00A16EAC">
      <w:pPr>
        <w:ind w:firstLine="0"/>
        <w:jc w:val="right"/>
        <w:rPr>
          <w:b/>
          <w:sz w:val="28"/>
        </w:rPr>
      </w:pPr>
    </w:p>
    <w:p w:rsidR="007D0D77" w:rsidRDefault="007D0D77" w:rsidP="00A16EAC">
      <w:pPr>
        <w:ind w:firstLine="0"/>
        <w:jc w:val="right"/>
        <w:rPr>
          <w:b/>
          <w:sz w:val="28"/>
        </w:rPr>
      </w:pPr>
    </w:p>
    <w:p w:rsidR="007D0D77" w:rsidRDefault="007D0D77" w:rsidP="00A16EAC">
      <w:pPr>
        <w:ind w:firstLine="0"/>
        <w:jc w:val="right"/>
        <w:rPr>
          <w:b/>
          <w:sz w:val="28"/>
        </w:rPr>
      </w:pPr>
    </w:p>
    <w:p w:rsidR="001E11F5" w:rsidRDefault="001E11F5" w:rsidP="00A16EAC">
      <w:pPr>
        <w:ind w:firstLine="0"/>
        <w:jc w:val="right"/>
        <w:rPr>
          <w:b/>
          <w:sz w:val="28"/>
        </w:rPr>
      </w:pPr>
    </w:p>
    <w:p w:rsidR="001E11F5" w:rsidRDefault="001E11F5" w:rsidP="00A16EAC">
      <w:pPr>
        <w:ind w:firstLine="0"/>
        <w:jc w:val="right"/>
        <w:rPr>
          <w:b/>
          <w:sz w:val="28"/>
        </w:rPr>
      </w:pPr>
    </w:p>
    <w:p w:rsidR="001E11F5" w:rsidRDefault="001E11F5" w:rsidP="00A16EAC">
      <w:pPr>
        <w:ind w:firstLine="0"/>
        <w:jc w:val="right"/>
        <w:rPr>
          <w:b/>
          <w:sz w:val="28"/>
        </w:rPr>
      </w:pPr>
    </w:p>
    <w:p w:rsidR="00CC7BDB" w:rsidRDefault="00CC7BDB" w:rsidP="00E31ED4">
      <w:pPr>
        <w:jc w:val="center"/>
        <w:rPr>
          <w:sz w:val="28"/>
        </w:rPr>
      </w:pPr>
    </w:p>
    <w:p w:rsidR="007858F4" w:rsidRDefault="007858F4" w:rsidP="00E31ED4">
      <w:pPr>
        <w:jc w:val="center"/>
        <w:rPr>
          <w:sz w:val="28"/>
        </w:rPr>
      </w:pPr>
    </w:p>
    <w:p w:rsidR="00FB230F" w:rsidRDefault="00FB230F" w:rsidP="00E31ED4">
      <w:pPr>
        <w:jc w:val="center"/>
        <w:rPr>
          <w:sz w:val="28"/>
        </w:rPr>
      </w:pPr>
    </w:p>
    <w:p w:rsidR="00FB230F" w:rsidRDefault="00FB230F" w:rsidP="00E31ED4">
      <w:pPr>
        <w:jc w:val="center"/>
        <w:rPr>
          <w:sz w:val="28"/>
        </w:rPr>
      </w:pPr>
    </w:p>
    <w:p w:rsidR="007858F4" w:rsidRDefault="007858F4" w:rsidP="00E31ED4">
      <w:pPr>
        <w:jc w:val="center"/>
        <w:rPr>
          <w:sz w:val="28"/>
        </w:rPr>
      </w:pPr>
    </w:p>
    <w:p w:rsidR="00FB230F" w:rsidRDefault="00FB230F" w:rsidP="00E31ED4">
      <w:pPr>
        <w:jc w:val="center"/>
        <w:rPr>
          <w:sz w:val="28"/>
        </w:rPr>
      </w:pPr>
    </w:p>
    <w:p w:rsidR="007858F4" w:rsidRDefault="007858F4" w:rsidP="00E31ED4">
      <w:pPr>
        <w:jc w:val="center"/>
        <w:rPr>
          <w:sz w:val="28"/>
        </w:rPr>
      </w:pPr>
    </w:p>
    <w:p w:rsidR="007858F4" w:rsidRDefault="007858F4" w:rsidP="00E31ED4">
      <w:pPr>
        <w:jc w:val="center"/>
        <w:rPr>
          <w:sz w:val="28"/>
        </w:rPr>
      </w:pPr>
    </w:p>
    <w:p w:rsidR="007624D0" w:rsidRDefault="007624D0" w:rsidP="00E31ED4">
      <w:pPr>
        <w:jc w:val="center"/>
        <w:rPr>
          <w:sz w:val="28"/>
        </w:rPr>
      </w:pPr>
    </w:p>
    <w:p w:rsidR="007858F4" w:rsidRDefault="007858F4" w:rsidP="00E31ED4">
      <w:pPr>
        <w:jc w:val="center"/>
        <w:rPr>
          <w:sz w:val="28"/>
        </w:rPr>
      </w:pPr>
    </w:p>
    <w:p w:rsidR="007919AE" w:rsidRDefault="007919AE" w:rsidP="003F5481">
      <w:pPr>
        <w:tabs>
          <w:tab w:val="left" w:pos="3686"/>
        </w:tabs>
        <w:ind w:firstLine="0"/>
        <w:jc w:val="right"/>
      </w:pPr>
    </w:p>
    <w:p w:rsidR="007919AE" w:rsidRDefault="007919AE" w:rsidP="003F5481">
      <w:pPr>
        <w:tabs>
          <w:tab w:val="left" w:pos="3686"/>
        </w:tabs>
        <w:ind w:firstLine="0"/>
        <w:jc w:val="right"/>
      </w:pPr>
    </w:p>
    <w:p w:rsidR="007919AE" w:rsidRDefault="007919AE" w:rsidP="003F5481">
      <w:pPr>
        <w:tabs>
          <w:tab w:val="left" w:pos="3686"/>
        </w:tabs>
        <w:ind w:firstLine="0"/>
        <w:jc w:val="right"/>
      </w:pPr>
    </w:p>
    <w:p w:rsidR="007919AE" w:rsidRDefault="007919AE" w:rsidP="003F5481">
      <w:pPr>
        <w:tabs>
          <w:tab w:val="left" w:pos="3686"/>
        </w:tabs>
        <w:ind w:firstLine="0"/>
        <w:jc w:val="right"/>
      </w:pPr>
    </w:p>
    <w:p w:rsidR="007919AE" w:rsidRDefault="007919AE" w:rsidP="003F5481">
      <w:pPr>
        <w:tabs>
          <w:tab w:val="left" w:pos="3686"/>
        </w:tabs>
        <w:ind w:firstLine="0"/>
        <w:jc w:val="right"/>
      </w:pPr>
    </w:p>
    <w:p w:rsidR="007919AE" w:rsidRDefault="007919AE" w:rsidP="003F5481">
      <w:pPr>
        <w:tabs>
          <w:tab w:val="left" w:pos="3686"/>
        </w:tabs>
        <w:ind w:firstLine="0"/>
        <w:jc w:val="right"/>
      </w:pPr>
    </w:p>
    <w:p w:rsidR="007919AE" w:rsidRDefault="007919AE" w:rsidP="003F5481">
      <w:pPr>
        <w:tabs>
          <w:tab w:val="left" w:pos="3686"/>
        </w:tabs>
        <w:ind w:firstLine="0"/>
        <w:jc w:val="right"/>
      </w:pPr>
    </w:p>
    <w:p w:rsidR="007919AE" w:rsidRDefault="007919AE" w:rsidP="003F5481">
      <w:pPr>
        <w:tabs>
          <w:tab w:val="left" w:pos="3686"/>
        </w:tabs>
        <w:ind w:firstLine="0"/>
        <w:jc w:val="right"/>
      </w:pPr>
    </w:p>
    <w:p w:rsidR="007919AE" w:rsidRDefault="007919AE" w:rsidP="003F5481">
      <w:pPr>
        <w:tabs>
          <w:tab w:val="left" w:pos="3686"/>
        </w:tabs>
        <w:ind w:firstLine="0"/>
        <w:jc w:val="right"/>
      </w:pPr>
    </w:p>
    <w:p w:rsidR="007919AE" w:rsidRDefault="007919AE" w:rsidP="003F5481">
      <w:pPr>
        <w:tabs>
          <w:tab w:val="left" w:pos="3686"/>
        </w:tabs>
        <w:ind w:firstLine="0"/>
        <w:jc w:val="right"/>
      </w:pPr>
    </w:p>
    <w:p w:rsidR="007919AE" w:rsidRDefault="007919AE" w:rsidP="003F5481">
      <w:pPr>
        <w:tabs>
          <w:tab w:val="left" w:pos="3686"/>
        </w:tabs>
        <w:ind w:firstLine="0"/>
        <w:jc w:val="right"/>
      </w:pPr>
    </w:p>
    <w:p w:rsidR="007919AE" w:rsidRDefault="007919AE" w:rsidP="003F5481">
      <w:pPr>
        <w:tabs>
          <w:tab w:val="left" w:pos="3686"/>
        </w:tabs>
        <w:ind w:firstLine="0"/>
        <w:jc w:val="right"/>
      </w:pPr>
    </w:p>
    <w:p w:rsidR="007919AE" w:rsidRDefault="007919AE" w:rsidP="003F5481">
      <w:pPr>
        <w:tabs>
          <w:tab w:val="left" w:pos="3686"/>
        </w:tabs>
        <w:ind w:firstLine="0"/>
        <w:jc w:val="right"/>
      </w:pPr>
    </w:p>
    <w:p w:rsidR="007919AE" w:rsidRDefault="007919AE" w:rsidP="003F5481">
      <w:pPr>
        <w:tabs>
          <w:tab w:val="left" w:pos="3686"/>
        </w:tabs>
        <w:ind w:firstLine="0"/>
        <w:jc w:val="right"/>
      </w:pPr>
    </w:p>
    <w:p w:rsidR="005E558E" w:rsidRDefault="005E558E" w:rsidP="003F5481">
      <w:pPr>
        <w:tabs>
          <w:tab w:val="left" w:pos="3686"/>
        </w:tabs>
        <w:ind w:firstLine="0"/>
        <w:jc w:val="right"/>
      </w:pPr>
    </w:p>
    <w:p w:rsidR="005E558E" w:rsidRDefault="005E558E" w:rsidP="003F5481">
      <w:pPr>
        <w:tabs>
          <w:tab w:val="left" w:pos="3686"/>
        </w:tabs>
        <w:ind w:firstLine="0"/>
        <w:jc w:val="right"/>
      </w:pPr>
    </w:p>
    <w:p w:rsidR="005E558E" w:rsidRDefault="005E558E" w:rsidP="003F5481">
      <w:pPr>
        <w:tabs>
          <w:tab w:val="left" w:pos="3686"/>
        </w:tabs>
        <w:ind w:firstLine="0"/>
        <w:jc w:val="right"/>
      </w:pPr>
    </w:p>
    <w:p w:rsidR="005E558E" w:rsidRDefault="005E558E" w:rsidP="003F5481">
      <w:pPr>
        <w:tabs>
          <w:tab w:val="left" w:pos="3686"/>
        </w:tabs>
        <w:ind w:firstLine="0"/>
        <w:jc w:val="right"/>
      </w:pPr>
    </w:p>
    <w:p w:rsidR="005E558E" w:rsidRDefault="005E558E" w:rsidP="003F5481">
      <w:pPr>
        <w:tabs>
          <w:tab w:val="left" w:pos="3686"/>
        </w:tabs>
        <w:ind w:firstLine="0"/>
        <w:jc w:val="right"/>
      </w:pPr>
    </w:p>
    <w:p w:rsidR="005E558E" w:rsidRDefault="005E558E" w:rsidP="003F5481">
      <w:pPr>
        <w:tabs>
          <w:tab w:val="left" w:pos="3686"/>
        </w:tabs>
        <w:ind w:firstLine="0"/>
        <w:jc w:val="right"/>
      </w:pPr>
    </w:p>
    <w:p w:rsidR="005E558E" w:rsidRDefault="005E558E" w:rsidP="003F5481">
      <w:pPr>
        <w:tabs>
          <w:tab w:val="left" w:pos="3686"/>
        </w:tabs>
        <w:ind w:firstLine="0"/>
        <w:jc w:val="right"/>
      </w:pPr>
    </w:p>
    <w:p w:rsidR="005E558E" w:rsidRDefault="005E558E" w:rsidP="003F5481">
      <w:pPr>
        <w:tabs>
          <w:tab w:val="left" w:pos="3686"/>
        </w:tabs>
        <w:ind w:firstLine="0"/>
        <w:jc w:val="right"/>
      </w:pPr>
    </w:p>
    <w:p w:rsidR="007919AE" w:rsidRDefault="007919AE" w:rsidP="003F5481">
      <w:pPr>
        <w:tabs>
          <w:tab w:val="left" w:pos="3686"/>
        </w:tabs>
        <w:ind w:firstLine="0"/>
        <w:jc w:val="right"/>
      </w:pPr>
    </w:p>
    <w:p w:rsidR="007919AE" w:rsidRDefault="007919AE" w:rsidP="003F5481">
      <w:pPr>
        <w:tabs>
          <w:tab w:val="left" w:pos="3686"/>
        </w:tabs>
        <w:ind w:firstLine="0"/>
        <w:jc w:val="right"/>
      </w:pPr>
    </w:p>
    <w:p w:rsidR="00AA05B5" w:rsidRPr="003F5481" w:rsidRDefault="00AA05B5" w:rsidP="003F5481">
      <w:pPr>
        <w:tabs>
          <w:tab w:val="left" w:pos="3686"/>
        </w:tabs>
        <w:ind w:firstLine="0"/>
        <w:jc w:val="right"/>
      </w:pPr>
      <w:r w:rsidRPr="003F5481">
        <w:t xml:space="preserve">Приложение </w:t>
      </w:r>
      <w:r w:rsidR="003F5481" w:rsidRPr="003F5481">
        <w:t>№</w:t>
      </w:r>
      <w:r w:rsidR="007919AE">
        <w:t>1</w:t>
      </w:r>
    </w:p>
    <w:p w:rsidR="007D772F" w:rsidRDefault="007D772F" w:rsidP="00AA05B5">
      <w:pPr>
        <w:jc w:val="right"/>
        <w:rPr>
          <w:b/>
          <w:sz w:val="28"/>
        </w:rPr>
      </w:pPr>
    </w:p>
    <w:tbl>
      <w:tblPr>
        <w:tblW w:w="4812" w:type="pct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4"/>
        <w:gridCol w:w="6448"/>
        <w:gridCol w:w="2610"/>
      </w:tblGrid>
      <w:tr w:rsidR="00CC3F9C" w:rsidTr="009D26D1">
        <w:trPr>
          <w:cantSplit/>
        </w:trPr>
        <w:tc>
          <w:tcPr>
            <w:tcW w:w="384" w:type="pct"/>
            <w:shd w:val="clear" w:color="auto" w:fill="auto"/>
            <w:vAlign w:val="bottom"/>
          </w:tcPr>
          <w:p w:rsidR="00CC3F9C" w:rsidRPr="0049024A" w:rsidRDefault="00CC3F9C" w:rsidP="009D26D1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9024A">
              <w:rPr>
                <w:b/>
                <w:bCs/>
                <w:color w:val="000000"/>
                <w:sz w:val="22"/>
                <w:szCs w:val="22"/>
              </w:rPr>
              <w:t>№</w:t>
            </w:r>
          </w:p>
        </w:tc>
        <w:tc>
          <w:tcPr>
            <w:tcW w:w="3286" w:type="pct"/>
            <w:shd w:val="clear" w:color="auto" w:fill="auto"/>
            <w:vAlign w:val="bottom"/>
          </w:tcPr>
          <w:p w:rsidR="00CC3F9C" w:rsidRPr="0049024A" w:rsidRDefault="00CC3F9C" w:rsidP="009D26D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9024A">
              <w:rPr>
                <w:b/>
                <w:bCs/>
                <w:color w:val="000000"/>
                <w:sz w:val="22"/>
                <w:szCs w:val="22"/>
              </w:rPr>
              <w:t>Наименование вида отхода</w:t>
            </w:r>
          </w:p>
        </w:tc>
        <w:tc>
          <w:tcPr>
            <w:tcW w:w="1330" w:type="pct"/>
            <w:shd w:val="clear" w:color="auto" w:fill="auto"/>
            <w:vAlign w:val="bottom"/>
          </w:tcPr>
          <w:p w:rsidR="00CC3F9C" w:rsidRPr="0049024A" w:rsidRDefault="00CC3F9C" w:rsidP="009D26D1">
            <w:pPr>
              <w:ind w:firstLine="0"/>
              <w:jc w:val="left"/>
              <w:rPr>
                <w:b/>
                <w:bCs/>
                <w:color w:val="000000"/>
                <w:sz w:val="22"/>
                <w:szCs w:val="22"/>
              </w:rPr>
            </w:pPr>
            <w:r w:rsidRPr="0049024A">
              <w:rPr>
                <w:b/>
                <w:bCs/>
                <w:color w:val="000000"/>
                <w:sz w:val="22"/>
                <w:szCs w:val="22"/>
              </w:rPr>
              <w:t>Класс опасности для</w:t>
            </w:r>
            <w:r w:rsidRPr="0049024A">
              <w:rPr>
                <w:b/>
                <w:bCs/>
                <w:color w:val="000000"/>
                <w:sz w:val="22"/>
                <w:szCs w:val="22"/>
              </w:rPr>
              <w:br/>
              <w:t xml:space="preserve"> окружающей среды</w:t>
            </w:r>
          </w:p>
        </w:tc>
      </w:tr>
      <w:tr w:rsidR="00CC3F9C" w:rsidTr="009D26D1">
        <w:trPr>
          <w:cantSplit/>
        </w:trPr>
        <w:tc>
          <w:tcPr>
            <w:tcW w:w="5000" w:type="pct"/>
            <w:gridSpan w:val="3"/>
            <w:shd w:val="clear" w:color="auto" w:fill="auto"/>
          </w:tcPr>
          <w:p w:rsidR="00CC3F9C" w:rsidRPr="0049024A" w:rsidRDefault="00CC3F9C" w:rsidP="009D26D1">
            <w:pPr>
              <w:ind w:firstLine="0"/>
              <w:jc w:val="center"/>
              <w:rPr>
                <w:b/>
                <w:sz w:val="28"/>
              </w:rPr>
            </w:pPr>
            <w:r w:rsidRPr="0049024A">
              <w:rPr>
                <w:b/>
                <w:bCs/>
                <w:color w:val="000000"/>
                <w:szCs w:val="22"/>
              </w:rPr>
              <w:t>Твёрдо-коммунальные отходы</w:t>
            </w:r>
          </w:p>
        </w:tc>
      </w:tr>
      <w:tr w:rsidR="00CC3F9C" w:rsidTr="009D26D1">
        <w:trPr>
          <w:cantSplit/>
        </w:trPr>
        <w:tc>
          <w:tcPr>
            <w:tcW w:w="384" w:type="pct"/>
            <w:shd w:val="clear" w:color="auto" w:fill="auto"/>
            <w:vAlign w:val="bottom"/>
          </w:tcPr>
          <w:p w:rsidR="00CC3F9C" w:rsidRPr="0049024A" w:rsidRDefault="00CC3F9C" w:rsidP="009D26D1">
            <w:pPr>
              <w:ind w:firstLine="0"/>
              <w:jc w:val="center"/>
              <w:rPr>
                <w:b/>
                <w:sz w:val="28"/>
              </w:rPr>
            </w:pPr>
            <w:r w:rsidRPr="0049024A">
              <w:rPr>
                <w:rFonts w:ascii="Calibri" w:hAnsi="Calibri" w:cs="Calibri"/>
                <w:color w:val="000000"/>
                <w:szCs w:val="22"/>
              </w:rPr>
              <w:t>1</w:t>
            </w:r>
          </w:p>
        </w:tc>
        <w:tc>
          <w:tcPr>
            <w:tcW w:w="3286" w:type="pct"/>
            <w:shd w:val="clear" w:color="auto" w:fill="auto"/>
          </w:tcPr>
          <w:p w:rsidR="00CC3F9C" w:rsidRDefault="00CC3F9C" w:rsidP="009D26D1">
            <w:pPr>
              <w:ind w:firstLine="0"/>
              <w:jc w:val="left"/>
              <w:rPr>
                <w:color w:val="000000"/>
                <w:szCs w:val="22"/>
              </w:rPr>
            </w:pPr>
            <w:r w:rsidRPr="0049024A">
              <w:rPr>
                <w:color w:val="000000"/>
                <w:szCs w:val="22"/>
              </w:rPr>
              <w:t>Мусор от офисных и бытовых помещений организаций несортированный (исключая крупногабаритный)</w:t>
            </w:r>
          </w:p>
          <w:p w:rsidR="00CC3F9C" w:rsidRPr="00FC411A" w:rsidRDefault="00CC3F9C" w:rsidP="009D26D1">
            <w:pPr>
              <w:ind w:firstLine="0"/>
              <w:jc w:val="lef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 xml:space="preserve">(Мусор, образующийся в результате жизнедеятельности работников предприятия.  </w:t>
            </w:r>
          </w:p>
        </w:tc>
        <w:tc>
          <w:tcPr>
            <w:tcW w:w="1330" w:type="pct"/>
            <w:shd w:val="clear" w:color="auto" w:fill="auto"/>
            <w:vAlign w:val="bottom"/>
          </w:tcPr>
          <w:p w:rsidR="00CC3F9C" w:rsidRPr="0049024A" w:rsidRDefault="00CC3F9C" w:rsidP="009D26D1">
            <w:pPr>
              <w:ind w:firstLine="0"/>
              <w:jc w:val="center"/>
              <w:rPr>
                <w:b/>
                <w:sz w:val="28"/>
              </w:rPr>
            </w:pPr>
            <w:r w:rsidRPr="0049024A">
              <w:rPr>
                <w:rFonts w:ascii="Calibri" w:hAnsi="Calibri" w:cs="Calibri"/>
                <w:color w:val="000000"/>
                <w:szCs w:val="22"/>
              </w:rPr>
              <w:t>IV</w:t>
            </w:r>
          </w:p>
        </w:tc>
      </w:tr>
      <w:tr w:rsidR="00CC3F9C" w:rsidTr="009D26D1">
        <w:trPr>
          <w:cantSplit/>
        </w:trPr>
        <w:tc>
          <w:tcPr>
            <w:tcW w:w="384" w:type="pct"/>
            <w:shd w:val="clear" w:color="auto" w:fill="auto"/>
            <w:vAlign w:val="bottom"/>
          </w:tcPr>
          <w:p w:rsidR="00CC3F9C" w:rsidRPr="0049024A" w:rsidRDefault="00CC3F9C" w:rsidP="009D26D1">
            <w:pPr>
              <w:ind w:firstLine="0"/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2</w:t>
            </w:r>
          </w:p>
        </w:tc>
        <w:tc>
          <w:tcPr>
            <w:tcW w:w="3286" w:type="pct"/>
            <w:shd w:val="clear" w:color="auto" w:fill="auto"/>
          </w:tcPr>
          <w:p w:rsidR="00CC3F9C" w:rsidRPr="0049024A" w:rsidRDefault="00CC3F9C" w:rsidP="009D26D1">
            <w:pPr>
              <w:ind w:firstLine="0"/>
              <w:jc w:val="left"/>
              <w:rPr>
                <w:color w:val="000000"/>
                <w:szCs w:val="22"/>
              </w:rPr>
            </w:pPr>
            <w:r w:rsidRPr="0049024A">
              <w:rPr>
                <w:color w:val="000000"/>
                <w:szCs w:val="22"/>
              </w:rPr>
              <w:t>Пищевые отходы кухонь и организаций общественного питания несортированные</w:t>
            </w:r>
          </w:p>
        </w:tc>
        <w:tc>
          <w:tcPr>
            <w:tcW w:w="1330" w:type="pct"/>
            <w:shd w:val="clear" w:color="auto" w:fill="auto"/>
            <w:vAlign w:val="bottom"/>
          </w:tcPr>
          <w:p w:rsidR="00CC3F9C" w:rsidRPr="0049024A" w:rsidRDefault="00CC3F9C" w:rsidP="009D26D1">
            <w:pPr>
              <w:ind w:firstLine="0"/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49024A">
              <w:rPr>
                <w:rFonts w:ascii="Calibri" w:hAnsi="Calibri" w:cs="Calibri"/>
                <w:color w:val="000000"/>
                <w:szCs w:val="22"/>
              </w:rPr>
              <w:t>V</w:t>
            </w:r>
          </w:p>
        </w:tc>
      </w:tr>
      <w:tr w:rsidR="00CC3F9C" w:rsidTr="009D26D1">
        <w:trPr>
          <w:cantSplit/>
        </w:trPr>
        <w:tc>
          <w:tcPr>
            <w:tcW w:w="5000" w:type="pct"/>
            <w:gridSpan w:val="3"/>
            <w:shd w:val="clear" w:color="auto" w:fill="auto"/>
          </w:tcPr>
          <w:p w:rsidR="00CC3F9C" w:rsidRPr="0049024A" w:rsidRDefault="00CC3F9C" w:rsidP="009D26D1">
            <w:pPr>
              <w:ind w:firstLine="0"/>
              <w:jc w:val="center"/>
              <w:rPr>
                <w:b/>
                <w:sz w:val="28"/>
              </w:rPr>
            </w:pPr>
            <w:r w:rsidRPr="0049024A">
              <w:rPr>
                <w:b/>
                <w:bCs/>
                <w:color w:val="000000"/>
                <w:szCs w:val="22"/>
              </w:rPr>
              <w:t xml:space="preserve">Промышленные </w:t>
            </w:r>
            <w:r>
              <w:rPr>
                <w:b/>
                <w:bCs/>
                <w:color w:val="000000"/>
                <w:szCs w:val="22"/>
              </w:rPr>
              <w:t xml:space="preserve">и строительные </w:t>
            </w:r>
            <w:r w:rsidRPr="0049024A">
              <w:rPr>
                <w:b/>
                <w:bCs/>
                <w:color w:val="000000"/>
                <w:szCs w:val="22"/>
              </w:rPr>
              <w:t>отходы</w:t>
            </w:r>
          </w:p>
        </w:tc>
      </w:tr>
      <w:tr w:rsidR="00CC3F9C" w:rsidTr="009D26D1">
        <w:trPr>
          <w:cantSplit/>
        </w:trPr>
        <w:tc>
          <w:tcPr>
            <w:tcW w:w="384" w:type="pct"/>
            <w:shd w:val="clear" w:color="auto" w:fill="auto"/>
            <w:vAlign w:val="bottom"/>
          </w:tcPr>
          <w:p w:rsidR="00CC3F9C" w:rsidRPr="0049024A" w:rsidRDefault="00CC3F9C" w:rsidP="009D26D1">
            <w:pPr>
              <w:ind w:firstLine="0"/>
              <w:jc w:val="center"/>
              <w:rPr>
                <w:b/>
                <w:sz w:val="28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3</w:t>
            </w:r>
          </w:p>
        </w:tc>
        <w:tc>
          <w:tcPr>
            <w:tcW w:w="3286" w:type="pct"/>
            <w:shd w:val="clear" w:color="auto" w:fill="auto"/>
          </w:tcPr>
          <w:p w:rsidR="00CC3F9C" w:rsidRPr="0049024A" w:rsidRDefault="00CC3F9C" w:rsidP="00952B62">
            <w:pPr>
              <w:ind w:firstLine="0"/>
              <w:jc w:val="left"/>
              <w:rPr>
                <w:b/>
                <w:sz w:val="28"/>
              </w:rPr>
            </w:pPr>
            <w:r w:rsidRPr="0049024A">
              <w:rPr>
                <w:color w:val="000000"/>
                <w:szCs w:val="22"/>
              </w:rPr>
              <w:t xml:space="preserve">Смет с территории предприятия </w:t>
            </w:r>
            <w:r w:rsidR="00952B62">
              <w:rPr>
                <w:color w:val="000000"/>
                <w:szCs w:val="22"/>
              </w:rPr>
              <w:t>практически не опасный</w:t>
            </w:r>
          </w:p>
        </w:tc>
        <w:tc>
          <w:tcPr>
            <w:tcW w:w="1330" w:type="pct"/>
            <w:shd w:val="clear" w:color="auto" w:fill="auto"/>
            <w:vAlign w:val="bottom"/>
          </w:tcPr>
          <w:p w:rsidR="00CC3F9C" w:rsidRPr="0049024A" w:rsidRDefault="00CC3F9C" w:rsidP="009D26D1">
            <w:pPr>
              <w:ind w:firstLine="0"/>
              <w:jc w:val="center"/>
              <w:rPr>
                <w:b/>
                <w:sz w:val="28"/>
              </w:rPr>
            </w:pPr>
            <w:r w:rsidRPr="0049024A">
              <w:rPr>
                <w:rFonts w:ascii="Calibri" w:hAnsi="Calibri" w:cs="Calibri"/>
                <w:color w:val="000000"/>
                <w:szCs w:val="22"/>
              </w:rPr>
              <w:t>V</w:t>
            </w:r>
          </w:p>
        </w:tc>
      </w:tr>
      <w:tr w:rsidR="00CC3F9C" w:rsidTr="009D26D1">
        <w:trPr>
          <w:cantSplit/>
        </w:trPr>
        <w:tc>
          <w:tcPr>
            <w:tcW w:w="384" w:type="pct"/>
            <w:shd w:val="clear" w:color="auto" w:fill="auto"/>
            <w:vAlign w:val="bottom"/>
          </w:tcPr>
          <w:p w:rsidR="00CC3F9C" w:rsidRPr="0049024A" w:rsidRDefault="00CC3F9C" w:rsidP="009D26D1">
            <w:pPr>
              <w:ind w:firstLine="0"/>
              <w:jc w:val="center"/>
              <w:rPr>
                <w:b/>
                <w:sz w:val="28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4</w:t>
            </w:r>
          </w:p>
        </w:tc>
        <w:tc>
          <w:tcPr>
            <w:tcW w:w="3286" w:type="pct"/>
            <w:shd w:val="clear" w:color="auto" w:fill="auto"/>
          </w:tcPr>
          <w:p w:rsidR="00CC3F9C" w:rsidRPr="0049024A" w:rsidRDefault="00CC3F9C" w:rsidP="009D26D1">
            <w:pPr>
              <w:ind w:firstLine="0"/>
              <w:jc w:val="left"/>
              <w:rPr>
                <w:b/>
                <w:sz w:val="28"/>
              </w:rPr>
            </w:pPr>
            <w:r w:rsidRPr="0049024A">
              <w:rPr>
                <w:color w:val="000000"/>
                <w:szCs w:val="22"/>
              </w:rPr>
              <w:t>Отходы резиноасбестовых изделий незагрязнённые</w:t>
            </w:r>
          </w:p>
        </w:tc>
        <w:tc>
          <w:tcPr>
            <w:tcW w:w="1330" w:type="pct"/>
            <w:shd w:val="clear" w:color="auto" w:fill="auto"/>
            <w:vAlign w:val="bottom"/>
          </w:tcPr>
          <w:p w:rsidR="00CC3F9C" w:rsidRPr="0049024A" w:rsidRDefault="00CC3F9C" w:rsidP="009D26D1">
            <w:pPr>
              <w:ind w:firstLine="0"/>
              <w:jc w:val="center"/>
              <w:rPr>
                <w:b/>
                <w:sz w:val="28"/>
              </w:rPr>
            </w:pPr>
            <w:r w:rsidRPr="0049024A">
              <w:rPr>
                <w:rFonts w:ascii="Calibri" w:hAnsi="Calibri" w:cs="Calibri"/>
                <w:color w:val="000000"/>
                <w:szCs w:val="22"/>
              </w:rPr>
              <w:t>IV</w:t>
            </w:r>
          </w:p>
        </w:tc>
      </w:tr>
      <w:tr w:rsidR="00CC3F9C" w:rsidTr="009D26D1">
        <w:trPr>
          <w:cantSplit/>
        </w:trPr>
        <w:tc>
          <w:tcPr>
            <w:tcW w:w="384" w:type="pct"/>
            <w:shd w:val="clear" w:color="auto" w:fill="auto"/>
            <w:vAlign w:val="bottom"/>
          </w:tcPr>
          <w:p w:rsidR="00CC3F9C" w:rsidRPr="0049024A" w:rsidRDefault="00CC3F9C" w:rsidP="009D26D1">
            <w:pPr>
              <w:ind w:firstLine="0"/>
              <w:jc w:val="center"/>
              <w:rPr>
                <w:b/>
                <w:sz w:val="28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5</w:t>
            </w:r>
          </w:p>
        </w:tc>
        <w:tc>
          <w:tcPr>
            <w:tcW w:w="3286" w:type="pct"/>
            <w:shd w:val="clear" w:color="auto" w:fill="auto"/>
          </w:tcPr>
          <w:p w:rsidR="00CC3F9C" w:rsidRPr="0049024A" w:rsidRDefault="00CC3F9C" w:rsidP="009D26D1">
            <w:pPr>
              <w:ind w:firstLine="0"/>
              <w:jc w:val="left"/>
              <w:rPr>
                <w:b/>
                <w:sz w:val="28"/>
              </w:rPr>
            </w:pPr>
            <w:r w:rsidRPr="0049024A">
              <w:rPr>
                <w:color w:val="000000"/>
                <w:szCs w:val="22"/>
              </w:rPr>
              <w:t>Обтирочный материал, загрязнённый нефтью или нефтепродуктами (содержание нефти и нефтепродуктов менее 15 %)</w:t>
            </w:r>
          </w:p>
        </w:tc>
        <w:tc>
          <w:tcPr>
            <w:tcW w:w="1330" w:type="pct"/>
            <w:shd w:val="clear" w:color="auto" w:fill="auto"/>
            <w:vAlign w:val="bottom"/>
          </w:tcPr>
          <w:p w:rsidR="00CC3F9C" w:rsidRPr="0049024A" w:rsidRDefault="00CC3F9C" w:rsidP="009D26D1">
            <w:pPr>
              <w:ind w:firstLine="0"/>
              <w:jc w:val="center"/>
              <w:rPr>
                <w:b/>
                <w:sz w:val="28"/>
              </w:rPr>
            </w:pPr>
            <w:r w:rsidRPr="0049024A">
              <w:rPr>
                <w:rFonts w:ascii="Calibri" w:hAnsi="Calibri" w:cs="Calibri"/>
                <w:color w:val="000000"/>
                <w:szCs w:val="22"/>
              </w:rPr>
              <w:t>IV</w:t>
            </w:r>
          </w:p>
        </w:tc>
      </w:tr>
      <w:tr w:rsidR="00CC3F9C" w:rsidTr="009D26D1">
        <w:trPr>
          <w:cantSplit/>
        </w:trPr>
        <w:tc>
          <w:tcPr>
            <w:tcW w:w="384" w:type="pct"/>
            <w:shd w:val="clear" w:color="auto" w:fill="auto"/>
            <w:vAlign w:val="bottom"/>
          </w:tcPr>
          <w:p w:rsidR="00CC3F9C" w:rsidRPr="0049024A" w:rsidRDefault="00CC3F9C" w:rsidP="009D26D1">
            <w:pPr>
              <w:ind w:firstLine="0"/>
              <w:jc w:val="center"/>
              <w:rPr>
                <w:b/>
                <w:sz w:val="28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6</w:t>
            </w:r>
          </w:p>
        </w:tc>
        <w:tc>
          <w:tcPr>
            <w:tcW w:w="3286" w:type="pct"/>
            <w:shd w:val="clear" w:color="auto" w:fill="auto"/>
          </w:tcPr>
          <w:p w:rsidR="00CC3F9C" w:rsidRPr="0049024A" w:rsidRDefault="00CC3F9C" w:rsidP="009D26D1">
            <w:pPr>
              <w:ind w:firstLine="0"/>
              <w:jc w:val="left"/>
              <w:rPr>
                <w:b/>
                <w:sz w:val="28"/>
              </w:rPr>
            </w:pPr>
            <w:r w:rsidRPr="0049024A">
              <w:rPr>
                <w:color w:val="000000"/>
                <w:szCs w:val="22"/>
              </w:rPr>
              <w:t>Сальниковая набивка асбестографитовая промасленная (содержание масла менее 15%)</w:t>
            </w:r>
          </w:p>
        </w:tc>
        <w:tc>
          <w:tcPr>
            <w:tcW w:w="1330" w:type="pct"/>
            <w:shd w:val="clear" w:color="auto" w:fill="auto"/>
            <w:vAlign w:val="bottom"/>
          </w:tcPr>
          <w:p w:rsidR="00CC3F9C" w:rsidRPr="0049024A" w:rsidRDefault="00CC3F9C" w:rsidP="009D26D1">
            <w:pPr>
              <w:ind w:firstLine="0"/>
              <w:jc w:val="center"/>
              <w:rPr>
                <w:b/>
                <w:sz w:val="28"/>
              </w:rPr>
            </w:pPr>
            <w:r w:rsidRPr="0049024A">
              <w:rPr>
                <w:rFonts w:ascii="Calibri" w:hAnsi="Calibri" w:cs="Calibri"/>
                <w:color w:val="000000"/>
                <w:szCs w:val="22"/>
              </w:rPr>
              <w:t>IV</w:t>
            </w:r>
          </w:p>
        </w:tc>
      </w:tr>
      <w:tr w:rsidR="00CC3F9C" w:rsidTr="009D26D1">
        <w:trPr>
          <w:cantSplit/>
        </w:trPr>
        <w:tc>
          <w:tcPr>
            <w:tcW w:w="384" w:type="pct"/>
            <w:shd w:val="clear" w:color="auto" w:fill="auto"/>
            <w:vAlign w:val="bottom"/>
          </w:tcPr>
          <w:p w:rsidR="00CC3F9C" w:rsidRPr="0049024A" w:rsidRDefault="00CC3F9C" w:rsidP="009D26D1">
            <w:pPr>
              <w:ind w:firstLine="0"/>
              <w:jc w:val="center"/>
              <w:rPr>
                <w:b/>
                <w:sz w:val="28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7</w:t>
            </w:r>
          </w:p>
        </w:tc>
        <w:tc>
          <w:tcPr>
            <w:tcW w:w="3286" w:type="pct"/>
            <w:shd w:val="clear" w:color="auto" w:fill="auto"/>
          </w:tcPr>
          <w:p w:rsidR="00CC3F9C" w:rsidRPr="0049024A" w:rsidRDefault="00CC3F9C" w:rsidP="009D26D1">
            <w:pPr>
              <w:ind w:firstLine="0"/>
              <w:jc w:val="left"/>
              <w:rPr>
                <w:b/>
                <w:sz w:val="28"/>
              </w:rPr>
            </w:pPr>
            <w:r w:rsidRPr="0049024A">
              <w:rPr>
                <w:color w:val="000000"/>
                <w:szCs w:val="22"/>
              </w:rPr>
              <w:t>Шлак сварочный</w:t>
            </w:r>
          </w:p>
        </w:tc>
        <w:tc>
          <w:tcPr>
            <w:tcW w:w="1330" w:type="pct"/>
            <w:shd w:val="clear" w:color="auto" w:fill="auto"/>
            <w:vAlign w:val="bottom"/>
          </w:tcPr>
          <w:p w:rsidR="00CC3F9C" w:rsidRPr="0049024A" w:rsidRDefault="00CC3F9C" w:rsidP="009D26D1">
            <w:pPr>
              <w:ind w:firstLine="0"/>
              <w:jc w:val="center"/>
              <w:rPr>
                <w:b/>
                <w:sz w:val="28"/>
              </w:rPr>
            </w:pPr>
            <w:r w:rsidRPr="0049024A">
              <w:rPr>
                <w:rFonts w:ascii="Calibri" w:hAnsi="Calibri" w:cs="Calibri"/>
                <w:color w:val="000000"/>
                <w:szCs w:val="22"/>
              </w:rPr>
              <w:t>IV</w:t>
            </w:r>
          </w:p>
        </w:tc>
      </w:tr>
      <w:tr w:rsidR="00CC3F9C" w:rsidTr="009D26D1">
        <w:trPr>
          <w:cantSplit/>
        </w:trPr>
        <w:tc>
          <w:tcPr>
            <w:tcW w:w="384" w:type="pct"/>
            <w:shd w:val="clear" w:color="auto" w:fill="auto"/>
            <w:vAlign w:val="bottom"/>
          </w:tcPr>
          <w:p w:rsidR="00CC3F9C" w:rsidRPr="0049024A" w:rsidRDefault="00CC3F9C" w:rsidP="009D26D1">
            <w:pPr>
              <w:ind w:firstLine="0"/>
              <w:jc w:val="center"/>
              <w:rPr>
                <w:b/>
                <w:sz w:val="28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8</w:t>
            </w:r>
          </w:p>
        </w:tc>
        <w:tc>
          <w:tcPr>
            <w:tcW w:w="3286" w:type="pct"/>
            <w:shd w:val="clear" w:color="auto" w:fill="auto"/>
          </w:tcPr>
          <w:p w:rsidR="00CC3F9C" w:rsidRPr="0049024A" w:rsidRDefault="00CC3F9C" w:rsidP="009D26D1">
            <w:pPr>
              <w:ind w:firstLine="0"/>
              <w:jc w:val="left"/>
              <w:rPr>
                <w:b/>
                <w:sz w:val="28"/>
              </w:rPr>
            </w:pPr>
            <w:r w:rsidRPr="0049024A">
              <w:rPr>
                <w:color w:val="000000"/>
                <w:szCs w:val="22"/>
              </w:rPr>
              <w:t>Отходы (мусор) от строительных и ремонтных работ</w:t>
            </w:r>
          </w:p>
        </w:tc>
        <w:tc>
          <w:tcPr>
            <w:tcW w:w="1330" w:type="pct"/>
            <w:shd w:val="clear" w:color="auto" w:fill="auto"/>
            <w:vAlign w:val="bottom"/>
          </w:tcPr>
          <w:p w:rsidR="00CC3F9C" w:rsidRPr="0049024A" w:rsidRDefault="00CC3F9C" w:rsidP="009D26D1">
            <w:pPr>
              <w:ind w:firstLine="0"/>
              <w:jc w:val="center"/>
              <w:rPr>
                <w:b/>
                <w:sz w:val="28"/>
              </w:rPr>
            </w:pPr>
            <w:r w:rsidRPr="0049024A">
              <w:rPr>
                <w:rFonts w:ascii="Calibri" w:hAnsi="Calibri" w:cs="Calibri"/>
                <w:color w:val="000000"/>
                <w:szCs w:val="22"/>
              </w:rPr>
              <w:t>IV</w:t>
            </w:r>
          </w:p>
        </w:tc>
      </w:tr>
      <w:tr w:rsidR="00CC3F9C" w:rsidTr="009D26D1">
        <w:trPr>
          <w:cantSplit/>
        </w:trPr>
        <w:tc>
          <w:tcPr>
            <w:tcW w:w="384" w:type="pct"/>
            <w:shd w:val="clear" w:color="auto" w:fill="auto"/>
            <w:vAlign w:val="bottom"/>
          </w:tcPr>
          <w:p w:rsidR="00CC3F9C" w:rsidRPr="0049024A" w:rsidRDefault="00CC3F9C" w:rsidP="009D26D1">
            <w:pPr>
              <w:ind w:firstLine="0"/>
              <w:jc w:val="center"/>
              <w:rPr>
                <w:b/>
                <w:sz w:val="28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9</w:t>
            </w:r>
          </w:p>
        </w:tc>
        <w:tc>
          <w:tcPr>
            <w:tcW w:w="3286" w:type="pct"/>
            <w:shd w:val="clear" w:color="auto" w:fill="auto"/>
          </w:tcPr>
          <w:p w:rsidR="00CC3F9C" w:rsidRPr="0049024A" w:rsidRDefault="00CC3F9C" w:rsidP="009D26D1">
            <w:pPr>
              <w:ind w:firstLine="0"/>
              <w:jc w:val="left"/>
              <w:rPr>
                <w:b/>
                <w:sz w:val="28"/>
              </w:rPr>
            </w:pPr>
            <w:r w:rsidRPr="0049024A">
              <w:rPr>
                <w:color w:val="000000"/>
                <w:szCs w:val="22"/>
              </w:rPr>
              <w:t>Пыль (порошок) абразивные от  шлифования чёрных металлов с содержанием металла менее 50%</w:t>
            </w:r>
          </w:p>
        </w:tc>
        <w:tc>
          <w:tcPr>
            <w:tcW w:w="1330" w:type="pct"/>
            <w:shd w:val="clear" w:color="auto" w:fill="auto"/>
            <w:vAlign w:val="bottom"/>
          </w:tcPr>
          <w:p w:rsidR="00CC3F9C" w:rsidRPr="0049024A" w:rsidRDefault="00CC3F9C" w:rsidP="009D26D1">
            <w:pPr>
              <w:ind w:firstLine="0"/>
              <w:jc w:val="center"/>
              <w:rPr>
                <w:b/>
                <w:sz w:val="28"/>
              </w:rPr>
            </w:pPr>
            <w:r w:rsidRPr="0049024A">
              <w:rPr>
                <w:rFonts w:ascii="Calibri" w:hAnsi="Calibri" w:cs="Calibri"/>
                <w:color w:val="000000"/>
                <w:szCs w:val="22"/>
              </w:rPr>
              <w:t>IV</w:t>
            </w:r>
          </w:p>
        </w:tc>
      </w:tr>
      <w:tr w:rsidR="00CC3F9C" w:rsidTr="009D26D1">
        <w:trPr>
          <w:cantSplit/>
        </w:trPr>
        <w:tc>
          <w:tcPr>
            <w:tcW w:w="384" w:type="pct"/>
            <w:shd w:val="clear" w:color="auto" w:fill="auto"/>
            <w:vAlign w:val="bottom"/>
          </w:tcPr>
          <w:p w:rsidR="00CC3F9C" w:rsidRPr="0049024A" w:rsidRDefault="00CC3F9C" w:rsidP="009D26D1">
            <w:pPr>
              <w:ind w:firstLine="0"/>
              <w:jc w:val="center"/>
              <w:rPr>
                <w:b/>
                <w:sz w:val="28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10</w:t>
            </w:r>
          </w:p>
        </w:tc>
        <w:tc>
          <w:tcPr>
            <w:tcW w:w="3286" w:type="pct"/>
            <w:shd w:val="clear" w:color="auto" w:fill="auto"/>
          </w:tcPr>
          <w:p w:rsidR="00CC3F9C" w:rsidRPr="0049024A" w:rsidRDefault="00CC3F9C" w:rsidP="00952B62">
            <w:pPr>
              <w:ind w:firstLine="0"/>
              <w:jc w:val="left"/>
              <w:rPr>
                <w:b/>
                <w:sz w:val="28"/>
              </w:rPr>
            </w:pPr>
            <w:r w:rsidRPr="0049024A">
              <w:rPr>
                <w:color w:val="000000"/>
                <w:szCs w:val="22"/>
              </w:rPr>
              <w:t xml:space="preserve">Отходы </w:t>
            </w:r>
            <w:r w:rsidR="00952B62">
              <w:rPr>
                <w:color w:val="000000"/>
                <w:szCs w:val="22"/>
              </w:rPr>
              <w:t>теплоизоляционного материала на основе базальтового волокна практически не опасные</w:t>
            </w:r>
            <w:r w:rsidRPr="0049024A">
              <w:rPr>
                <w:color w:val="000000"/>
                <w:szCs w:val="22"/>
              </w:rPr>
              <w:t xml:space="preserve"> </w:t>
            </w:r>
          </w:p>
        </w:tc>
        <w:tc>
          <w:tcPr>
            <w:tcW w:w="1330" w:type="pct"/>
            <w:shd w:val="clear" w:color="auto" w:fill="auto"/>
            <w:vAlign w:val="bottom"/>
          </w:tcPr>
          <w:p w:rsidR="00CC3F9C" w:rsidRPr="0049024A" w:rsidRDefault="00CC3F9C" w:rsidP="009D26D1">
            <w:pPr>
              <w:ind w:firstLine="0"/>
              <w:jc w:val="center"/>
              <w:rPr>
                <w:b/>
                <w:sz w:val="28"/>
              </w:rPr>
            </w:pPr>
            <w:r w:rsidRPr="0049024A">
              <w:rPr>
                <w:rFonts w:ascii="Calibri" w:hAnsi="Calibri" w:cs="Calibri"/>
                <w:color w:val="000000"/>
                <w:szCs w:val="22"/>
              </w:rPr>
              <w:t>V</w:t>
            </w:r>
          </w:p>
        </w:tc>
      </w:tr>
      <w:tr w:rsidR="00CC3F9C" w:rsidTr="009D26D1">
        <w:trPr>
          <w:cantSplit/>
        </w:trPr>
        <w:tc>
          <w:tcPr>
            <w:tcW w:w="384" w:type="pct"/>
            <w:shd w:val="clear" w:color="auto" w:fill="auto"/>
            <w:vAlign w:val="bottom"/>
          </w:tcPr>
          <w:p w:rsidR="00CC3F9C" w:rsidRPr="0049024A" w:rsidRDefault="00CC3F9C" w:rsidP="009D26D1">
            <w:pPr>
              <w:ind w:firstLine="0"/>
              <w:jc w:val="center"/>
              <w:rPr>
                <w:b/>
                <w:sz w:val="28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11</w:t>
            </w:r>
          </w:p>
        </w:tc>
        <w:tc>
          <w:tcPr>
            <w:tcW w:w="3286" w:type="pct"/>
            <w:shd w:val="clear" w:color="auto" w:fill="auto"/>
          </w:tcPr>
          <w:p w:rsidR="00CC3F9C" w:rsidRPr="0049024A" w:rsidRDefault="00CC3F9C" w:rsidP="009D26D1">
            <w:pPr>
              <w:ind w:firstLine="0"/>
              <w:jc w:val="left"/>
              <w:rPr>
                <w:b/>
                <w:sz w:val="28"/>
              </w:rPr>
            </w:pPr>
            <w:r w:rsidRPr="0049024A">
              <w:rPr>
                <w:color w:val="000000"/>
                <w:szCs w:val="22"/>
              </w:rPr>
              <w:t>Тормозные колодки, отработанные с остатками накладок асбестовых</w:t>
            </w:r>
          </w:p>
        </w:tc>
        <w:tc>
          <w:tcPr>
            <w:tcW w:w="1330" w:type="pct"/>
            <w:shd w:val="clear" w:color="auto" w:fill="auto"/>
            <w:vAlign w:val="bottom"/>
          </w:tcPr>
          <w:p w:rsidR="00CC3F9C" w:rsidRPr="0049024A" w:rsidRDefault="00CC3F9C" w:rsidP="009D26D1">
            <w:pPr>
              <w:ind w:firstLine="0"/>
              <w:jc w:val="center"/>
              <w:rPr>
                <w:b/>
                <w:sz w:val="28"/>
              </w:rPr>
            </w:pPr>
            <w:r w:rsidRPr="0049024A">
              <w:rPr>
                <w:rFonts w:ascii="Calibri" w:hAnsi="Calibri" w:cs="Calibri"/>
                <w:color w:val="000000"/>
                <w:szCs w:val="22"/>
              </w:rPr>
              <w:t>IV</w:t>
            </w:r>
          </w:p>
        </w:tc>
      </w:tr>
      <w:tr w:rsidR="00CC3F9C" w:rsidTr="009D26D1">
        <w:trPr>
          <w:cantSplit/>
        </w:trPr>
        <w:tc>
          <w:tcPr>
            <w:tcW w:w="384" w:type="pct"/>
            <w:shd w:val="clear" w:color="auto" w:fill="auto"/>
            <w:vAlign w:val="bottom"/>
          </w:tcPr>
          <w:p w:rsidR="00CC3F9C" w:rsidRPr="0049024A" w:rsidRDefault="00CC3F9C" w:rsidP="009D26D1">
            <w:pPr>
              <w:ind w:firstLine="0"/>
              <w:jc w:val="center"/>
              <w:rPr>
                <w:b/>
                <w:sz w:val="28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12</w:t>
            </w:r>
          </w:p>
        </w:tc>
        <w:tc>
          <w:tcPr>
            <w:tcW w:w="3286" w:type="pct"/>
            <w:shd w:val="clear" w:color="auto" w:fill="auto"/>
          </w:tcPr>
          <w:p w:rsidR="00CC3F9C" w:rsidRPr="0049024A" w:rsidRDefault="00CC3F9C" w:rsidP="009D26D1">
            <w:pPr>
              <w:ind w:firstLine="0"/>
              <w:jc w:val="left"/>
              <w:rPr>
                <w:b/>
                <w:sz w:val="28"/>
              </w:rPr>
            </w:pPr>
            <w:r w:rsidRPr="0049024A">
              <w:rPr>
                <w:color w:val="000000"/>
                <w:szCs w:val="22"/>
              </w:rPr>
              <w:t>Лом изделий из стекла</w:t>
            </w:r>
          </w:p>
        </w:tc>
        <w:tc>
          <w:tcPr>
            <w:tcW w:w="1330" w:type="pct"/>
            <w:shd w:val="clear" w:color="auto" w:fill="auto"/>
            <w:vAlign w:val="bottom"/>
          </w:tcPr>
          <w:p w:rsidR="00CC3F9C" w:rsidRPr="0049024A" w:rsidRDefault="00CC3F9C" w:rsidP="009D26D1">
            <w:pPr>
              <w:ind w:firstLine="0"/>
              <w:jc w:val="center"/>
              <w:rPr>
                <w:b/>
                <w:sz w:val="28"/>
              </w:rPr>
            </w:pPr>
            <w:r w:rsidRPr="0049024A">
              <w:rPr>
                <w:rFonts w:ascii="Calibri" w:hAnsi="Calibri" w:cs="Calibri"/>
                <w:color w:val="000000"/>
                <w:szCs w:val="22"/>
              </w:rPr>
              <w:t>V</w:t>
            </w:r>
          </w:p>
        </w:tc>
      </w:tr>
      <w:tr w:rsidR="00CC3F9C" w:rsidTr="009D26D1">
        <w:trPr>
          <w:cantSplit/>
        </w:trPr>
        <w:tc>
          <w:tcPr>
            <w:tcW w:w="384" w:type="pct"/>
            <w:shd w:val="clear" w:color="auto" w:fill="auto"/>
            <w:vAlign w:val="bottom"/>
          </w:tcPr>
          <w:p w:rsidR="00CC3F9C" w:rsidRPr="0049024A" w:rsidRDefault="00CC3F9C" w:rsidP="009D26D1">
            <w:pPr>
              <w:ind w:firstLine="0"/>
              <w:jc w:val="center"/>
              <w:rPr>
                <w:b/>
                <w:sz w:val="28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13</w:t>
            </w:r>
          </w:p>
        </w:tc>
        <w:tc>
          <w:tcPr>
            <w:tcW w:w="3286" w:type="pct"/>
            <w:shd w:val="clear" w:color="auto" w:fill="auto"/>
          </w:tcPr>
          <w:p w:rsidR="00CC3F9C" w:rsidRPr="0049024A" w:rsidRDefault="00CC3F9C" w:rsidP="009D26D1">
            <w:pPr>
              <w:ind w:firstLine="0"/>
              <w:jc w:val="left"/>
              <w:rPr>
                <w:b/>
                <w:sz w:val="28"/>
              </w:rPr>
            </w:pPr>
            <w:r w:rsidRPr="0049024A">
              <w:rPr>
                <w:color w:val="000000"/>
                <w:szCs w:val="22"/>
              </w:rPr>
              <w:t>Ионообменные смолы, отработанные при водоподготовке</w:t>
            </w:r>
          </w:p>
        </w:tc>
        <w:tc>
          <w:tcPr>
            <w:tcW w:w="1330" w:type="pct"/>
            <w:shd w:val="clear" w:color="auto" w:fill="auto"/>
            <w:vAlign w:val="bottom"/>
          </w:tcPr>
          <w:p w:rsidR="00CC3F9C" w:rsidRPr="0049024A" w:rsidRDefault="00CC3F9C" w:rsidP="009D26D1">
            <w:pPr>
              <w:ind w:firstLine="0"/>
              <w:jc w:val="center"/>
              <w:rPr>
                <w:b/>
                <w:sz w:val="28"/>
              </w:rPr>
            </w:pPr>
            <w:r w:rsidRPr="0049024A">
              <w:rPr>
                <w:rFonts w:ascii="Calibri" w:hAnsi="Calibri" w:cs="Calibri"/>
                <w:color w:val="000000"/>
                <w:szCs w:val="22"/>
              </w:rPr>
              <w:t>V</w:t>
            </w:r>
          </w:p>
        </w:tc>
      </w:tr>
      <w:tr w:rsidR="00CC3F9C" w:rsidTr="009D26D1">
        <w:trPr>
          <w:cantSplit/>
        </w:trPr>
        <w:tc>
          <w:tcPr>
            <w:tcW w:w="384" w:type="pct"/>
            <w:shd w:val="clear" w:color="auto" w:fill="auto"/>
            <w:vAlign w:val="bottom"/>
          </w:tcPr>
          <w:p w:rsidR="00CC3F9C" w:rsidRPr="0049024A" w:rsidRDefault="00CC3F9C" w:rsidP="009D26D1">
            <w:pPr>
              <w:ind w:firstLine="0"/>
              <w:jc w:val="center"/>
              <w:rPr>
                <w:b/>
                <w:sz w:val="28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14</w:t>
            </w:r>
          </w:p>
        </w:tc>
        <w:tc>
          <w:tcPr>
            <w:tcW w:w="3286" w:type="pct"/>
            <w:shd w:val="clear" w:color="auto" w:fill="auto"/>
          </w:tcPr>
          <w:p w:rsidR="00CC3F9C" w:rsidRPr="0049024A" w:rsidRDefault="00CC3F9C" w:rsidP="009D26D1">
            <w:pPr>
              <w:ind w:firstLine="0"/>
              <w:jc w:val="left"/>
              <w:rPr>
                <w:b/>
                <w:sz w:val="28"/>
              </w:rPr>
            </w:pPr>
            <w:r w:rsidRPr="0049024A">
              <w:rPr>
                <w:color w:val="000000"/>
                <w:szCs w:val="22"/>
              </w:rPr>
              <w:t>Тара деревянная, утратившая потребительские свойства, незагрязнённая</w:t>
            </w:r>
          </w:p>
        </w:tc>
        <w:tc>
          <w:tcPr>
            <w:tcW w:w="1330" w:type="pct"/>
            <w:shd w:val="clear" w:color="auto" w:fill="auto"/>
            <w:vAlign w:val="bottom"/>
          </w:tcPr>
          <w:p w:rsidR="00CC3F9C" w:rsidRPr="0049024A" w:rsidRDefault="00CC3F9C" w:rsidP="009D26D1">
            <w:pPr>
              <w:ind w:firstLine="0"/>
              <w:jc w:val="center"/>
              <w:rPr>
                <w:b/>
                <w:sz w:val="28"/>
              </w:rPr>
            </w:pPr>
            <w:r w:rsidRPr="0049024A">
              <w:rPr>
                <w:rFonts w:ascii="Calibri" w:hAnsi="Calibri" w:cs="Calibri"/>
                <w:color w:val="000000"/>
                <w:szCs w:val="22"/>
              </w:rPr>
              <w:t>V</w:t>
            </w:r>
          </w:p>
        </w:tc>
      </w:tr>
      <w:tr w:rsidR="00CC3F9C" w:rsidTr="009D26D1">
        <w:trPr>
          <w:cantSplit/>
        </w:trPr>
        <w:tc>
          <w:tcPr>
            <w:tcW w:w="384" w:type="pct"/>
            <w:shd w:val="clear" w:color="auto" w:fill="auto"/>
            <w:vAlign w:val="bottom"/>
          </w:tcPr>
          <w:p w:rsidR="00CC3F9C" w:rsidRPr="0049024A" w:rsidRDefault="00CC3F9C" w:rsidP="009D26D1">
            <w:pPr>
              <w:ind w:firstLine="0"/>
              <w:jc w:val="center"/>
              <w:rPr>
                <w:b/>
                <w:sz w:val="28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15</w:t>
            </w:r>
          </w:p>
        </w:tc>
        <w:tc>
          <w:tcPr>
            <w:tcW w:w="3286" w:type="pct"/>
            <w:shd w:val="clear" w:color="auto" w:fill="auto"/>
          </w:tcPr>
          <w:p w:rsidR="00CC3F9C" w:rsidRPr="0049024A" w:rsidRDefault="00CC3F9C" w:rsidP="009D26D1">
            <w:pPr>
              <w:ind w:firstLine="0"/>
              <w:jc w:val="left"/>
              <w:rPr>
                <w:b/>
                <w:sz w:val="28"/>
              </w:rPr>
            </w:pPr>
            <w:r w:rsidRPr="0049024A">
              <w:rPr>
                <w:color w:val="000000"/>
                <w:szCs w:val="22"/>
              </w:rPr>
              <w:t>Ленты конвейерные, приводные ремни, утратившие потребительские свойства, незагрязнённые</w:t>
            </w:r>
          </w:p>
        </w:tc>
        <w:tc>
          <w:tcPr>
            <w:tcW w:w="1330" w:type="pct"/>
            <w:shd w:val="clear" w:color="auto" w:fill="auto"/>
            <w:vAlign w:val="bottom"/>
          </w:tcPr>
          <w:p w:rsidR="00CC3F9C" w:rsidRPr="0049024A" w:rsidRDefault="00CC3F9C" w:rsidP="009D26D1">
            <w:pPr>
              <w:ind w:firstLine="0"/>
              <w:jc w:val="center"/>
              <w:rPr>
                <w:b/>
                <w:sz w:val="28"/>
              </w:rPr>
            </w:pPr>
            <w:r w:rsidRPr="0049024A">
              <w:rPr>
                <w:rFonts w:ascii="Calibri" w:hAnsi="Calibri" w:cs="Calibri"/>
                <w:color w:val="000000"/>
                <w:szCs w:val="22"/>
              </w:rPr>
              <w:t>V</w:t>
            </w:r>
          </w:p>
        </w:tc>
      </w:tr>
      <w:tr w:rsidR="00CC3F9C" w:rsidTr="009D26D1">
        <w:trPr>
          <w:cantSplit/>
        </w:trPr>
        <w:tc>
          <w:tcPr>
            <w:tcW w:w="384" w:type="pct"/>
            <w:shd w:val="clear" w:color="auto" w:fill="auto"/>
            <w:vAlign w:val="bottom"/>
          </w:tcPr>
          <w:p w:rsidR="00CC3F9C" w:rsidRPr="0049024A" w:rsidRDefault="00CC3F9C" w:rsidP="009D26D1">
            <w:pPr>
              <w:ind w:firstLine="0"/>
              <w:jc w:val="center"/>
              <w:rPr>
                <w:b/>
                <w:sz w:val="28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16</w:t>
            </w:r>
          </w:p>
        </w:tc>
        <w:tc>
          <w:tcPr>
            <w:tcW w:w="3286" w:type="pct"/>
            <w:shd w:val="clear" w:color="auto" w:fill="auto"/>
          </w:tcPr>
          <w:p w:rsidR="00CC3F9C" w:rsidRPr="0049024A" w:rsidRDefault="00CC3F9C" w:rsidP="009D26D1">
            <w:pPr>
              <w:ind w:firstLine="0"/>
              <w:jc w:val="left"/>
              <w:rPr>
                <w:b/>
                <w:sz w:val="28"/>
              </w:rPr>
            </w:pPr>
            <w:r w:rsidRPr="0049024A">
              <w:rPr>
                <w:color w:val="000000"/>
                <w:szCs w:val="22"/>
              </w:rPr>
              <w:t>Абразивные круги отработанные, лом отработанных абразивных кругов</w:t>
            </w:r>
          </w:p>
        </w:tc>
        <w:tc>
          <w:tcPr>
            <w:tcW w:w="1330" w:type="pct"/>
            <w:shd w:val="clear" w:color="auto" w:fill="auto"/>
            <w:vAlign w:val="bottom"/>
          </w:tcPr>
          <w:p w:rsidR="00CC3F9C" w:rsidRPr="0049024A" w:rsidRDefault="00CC3F9C" w:rsidP="009D26D1">
            <w:pPr>
              <w:ind w:firstLine="0"/>
              <w:jc w:val="center"/>
              <w:rPr>
                <w:b/>
                <w:sz w:val="28"/>
              </w:rPr>
            </w:pPr>
            <w:r w:rsidRPr="0049024A">
              <w:rPr>
                <w:rFonts w:ascii="Calibri" w:hAnsi="Calibri" w:cs="Calibri"/>
                <w:color w:val="000000"/>
                <w:szCs w:val="22"/>
              </w:rPr>
              <w:t>V</w:t>
            </w:r>
          </w:p>
        </w:tc>
      </w:tr>
      <w:tr w:rsidR="00CC3F9C" w:rsidTr="009D26D1">
        <w:trPr>
          <w:cantSplit/>
        </w:trPr>
        <w:tc>
          <w:tcPr>
            <w:tcW w:w="384" w:type="pct"/>
            <w:shd w:val="clear" w:color="auto" w:fill="auto"/>
            <w:vAlign w:val="bottom"/>
          </w:tcPr>
          <w:p w:rsidR="00CC3F9C" w:rsidRPr="0049024A" w:rsidRDefault="00CC3F9C" w:rsidP="009D26D1">
            <w:pPr>
              <w:ind w:firstLine="0"/>
              <w:jc w:val="center"/>
              <w:rPr>
                <w:b/>
                <w:sz w:val="28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17</w:t>
            </w:r>
          </w:p>
        </w:tc>
        <w:tc>
          <w:tcPr>
            <w:tcW w:w="3286" w:type="pct"/>
            <w:shd w:val="clear" w:color="auto" w:fill="auto"/>
          </w:tcPr>
          <w:p w:rsidR="00CC3F9C" w:rsidRPr="0049024A" w:rsidRDefault="00CC3F9C" w:rsidP="009D26D1">
            <w:pPr>
              <w:ind w:firstLine="0"/>
              <w:jc w:val="left"/>
              <w:rPr>
                <w:b/>
                <w:sz w:val="28"/>
              </w:rPr>
            </w:pPr>
            <w:r w:rsidRPr="0049024A">
              <w:rPr>
                <w:color w:val="000000"/>
                <w:szCs w:val="22"/>
              </w:rPr>
              <w:t>Остатки и огарки стальных сварочных электродов</w:t>
            </w:r>
          </w:p>
        </w:tc>
        <w:tc>
          <w:tcPr>
            <w:tcW w:w="1330" w:type="pct"/>
            <w:shd w:val="clear" w:color="auto" w:fill="auto"/>
            <w:vAlign w:val="bottom"/>
          </w:tcPr>
          <w:p w:rsidR="00CC3F9C" w:rsidRPr="0049024A" w:rsidRDefault="00CC3F9C" w:rsidP="009D26D1">
            <w:pPr>
              <w:ind w:firstLine="0"/>
              <w:jc w:val="center"/>
              <w:rPr>
                <w:b/>
                <w:sz w:val="28"/>
              </w:rPr>
            </w:pPr>
            <w:r w:rsidRPr="0049024A">
              <w:rPr>
                <w:rFonts w:ascii="Calibri" w:hAnsi="Calibri" w:cs="Calibri"/>
                <w:color w:val="000000"/>
                <w:szCs w:val="22"/>
              </w:rPr>
              <w:t>V</w:t>
            </w:r>
          </w:p>
        </w:tc>
      </w:tr>
      <w:tr w:rsidR="00CC3F9C" w:rsidTr="009D26D1">
        <w:trPr>
          <w:cantSplit/>
        </w:trPr>
        <w:tc>
          <w:tcPr>
            <w:tcW w:w="384" w:type="pct"/>
            <w:shd w:val="clear" w:color="auto" w:fill="auto"/>
            <w:vAlign w:val="bottom"/>
          </w:tcPr>
          <w:p w:rsidR="00CC3F9C" w:rsidRPr="0049024A" w:rsidRDefault="00CC3F9C" w:rsidP="009D26D1">
            <w:pPr>
              <w:ind w:firstLine="0"/>
              <w:jc w:val="center"/>
              <w:rPr>
                <w:b/>
                <w:sz w:val="28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18</w:t>
            </w:r>
          </w:p>
        </w:tc>
        <w:tc>
          <w:tcPr>
            <w:tcW w:w="3286" w:type="pct"/>
            <w:shd w:val="clear" w:color="auto" w:fill="auto"/>
          </w:tcPr>
          <w:p w:rsidR="00CC3F9C" w:rsidRPr="0049024A" w:rsidRDefault="00CC3F9C" w:rsidP="009D26D1">
            <w:pPr>
              <w:ind w:firstLine="0"/>
              <w:jc w:val="left"/>
              <w:rPr>
                <w:b/>
                <w:sz w:val="28"/>
              </w:rPr>
            </w:pPr>
            <w:r w:rsidRPr="0049024A">
              <w:rPr>
                <w:color w:val="000000"/>
                <w:szCs w:val="22"/>
              </w:rPr>
              <w:t>Лампы накаливания. Утратившие потребительские свойства</w:t>
            </w:r>
          </w:p>
        </w:tc>
        <w:tc>
          <w:tcPr>
            <w:tcW w:w="1330" w:type="pct"/>
            <w:shd w:val="clear" w:color="auto" w:fill="auto"/>
            <w:vAlign w:val="bottom"/>
          </w:tcPr>
          <w:p w:rsidR="00CC3F9C" w:rsidRPr="0049024A" w:rsidRDefault="00CC3F9C" w:rsidP="009D26D1">
            <w:pPr>
              <w:ind w:firstLine="0"/>
              <w:jc w:val="center"/>
              <w:rPr>
                <w:b/>
                <w:sz w:val="28"/>
              </w:rPr>
            </w:pPr>
            <w:r w:rsidRPr="0049024A">
              <w:rPr>
                <w:rFonts w:ascii="Calibri" w:hAnsi="Calibri" w:cs="Calibri"/>
                <w:color w:val="000000"/>
                <w:szCs w:val="22"/>
              </w:rPr>
              <w:t>V</w:t>
            </w:r>
          </w:p>
        </w:tc>
      </w:tr>
      <w:tr w:rsidR="00CC3F9C" w:rsidTr="009D26D1">
        <w:trPr>
          <w:cantSplit/>
        </w:trPr>
        <w:tc>
          <w:tcPr>
            <w:tcW w:w="384" w:type="pct"/>
            <w:shd w:val="clear" w:color="auto" w:fill="auto"/>
            <w:vAlign w:val="bottom"/>
          </w:tcPr>
          <w:p w:rsidR="00CC3F9C" w:rsidRDefault="00CC3F9C" w:rsidP="009D26D1">
            <w:pPr>
              <w:ind w:firstLine="0"/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19</w:t>
            </w:r>
          </w:p>
        </w:tc>
        <w:tc>
          <w:tcPr>
            <w:tcW w:w="3286" w:type="pct"/>
            <w:shd w:val="clear" w:color="auto" w:fill="auto"/>
          </w:tcPr>
          <w:p w:rsidR="00CC3F9C" w:rsidRPr="0049024A" w:rsidRDefault="00CC3F9C" w:rsidP="009D26D1">
            <w:pPr>
              <w:ind w:firstLine="0"/>
              <w:jc w:val="left"/>
              <w:rPr>
                <w:color w:val="000000"/>
                <w:szCs w:val="22"/>
              </w:rPr>
            </w:pPr>
            <w:r w:rsidRPr="0049024A">
              <w:rPr>
                <w:color w:val="000000"/>
                <w:szCs w:val="22"/>
              </w:rPr>
              <w:t>Лом бетонных изделий, отходы бетона в кусковой форме</w:t>
            </w:r>
          </w:p>
        </w:tc>
        <w:tc>
          <w:tcPr>
            <w:tcW w:w="1330" w:type="pct"/>
            <w:shd w:val="clear" w:color="auto" w:fill="auto"/>
            <w:vAlign w:val="bottom"/>
          </w:tcPr>
          <w:p w:rsidR="00CC3F9C" w:rsidRPr="0049024A" w:rsidRDefault="00CC3F9C" w:rsidP="009D26D1">
            <w:pPr>
              <w:ind w:firstLine="0"/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49024A">
              <w:rPr>
                <w:rFonts w:ascii="Calibri" w:hAnsi="Calibri" w:cs="Calibri"/>
                <w:color w:val="000000"/>
                <w:szCs w:val="22"/>
              </w:rPr>
              <w:t>V</w:t>
            </w:r>
          </w:p>
        </w:tc>
      </w:tr>
      <w:tr w:rsidR="00CC3F9C" w:rsidTr="009D26D1">
        <w:trPr>
          <w:cantSplit/>
        </w:trPr>
        <w:tc>
          <w:tcPr>
            <w:tcW w:w="384" w:type="pct"/>
            <w:shd w:val="clear" w:color="auto" w:fill="auto"/>
            <w:vAlign w:val="bottom"/>
          </w:tcPr>
          <w:p w:rsidR="00CC3F9C" w:rsidRDefault="00CC3F9C" w:rsidP="009D26D1">
            <w:pPr>
              <w:ind w:firstLine="0"/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20</w:t>
            </w:r>
          </w:p>
        </w:tc>
        <w:tc>
          <w:tcPr>
            <w:tcW w:w="3286" w:type="pct"/>
            <w:shd w:val="clear" w:color="auto" w:fill="auto"/>
          </w:tcPr>
          <w:p w:rsidR="00CC3F9C" w:rsidRPr="0049024A" w:rsidRDefault="00CC3F9C" w:rsidP="009D26D1">
            <w:pPr>
              <w:ind w:firstLine="0"/>
              <w:jc w:val="left"/>
              <w:rPr>
                <w:color w:val="000000"/>
                <w:szCs w:val="22"/>
              </w:rPr>
            </w:pPr>
            <w:r w:rsidRPr="0049024A">
              <w:rPr>
                <w:color w:val="000000"/>
                <w:szCs w:val="22"/>
              </w:rPr>
              <w:t>Лом шамотного кирпича незагрязнённый</w:t>
            </w:r>
          </w:p>
        </w:tc>
        <w:tc>
          <w:tcPr>
            <w:tcW w:w="1330" w:type="pct"/>
            <w:shd w:val="clear" w:color="auto" w:fill="auto"/>
            <w:vAlign w:val="bottom"/>
          </w:tcPr>
          <w:p w:rsidR="00CC3F9C" w:rsidRPr="0049024A" w:rsidRDefault="00CC3F9C" w:rsidP="009D26D1">
            <w:pPr>
              <w:ind w:firstLine="0"/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49024A">
              <w:rPr>
                <w:rFonts w:ascii="Calibri" w:hAnsi="Calibri" w:cs="Calibri"/>
                <w:color w:val="000000"/>
                <w:szCs w:val="22"/>
              </w:rPr>
              <w:t>V</w:t>
            </w:r>
          </w:p>
        </w:tc>
      </w:tr>
      <w:tr w:rsidR="00CC3F9C" w:rsidTr="009D26D1">
        <w:trPr>
          <w:cantSplit/>
        </w:trPr>
        <w:tc>
          <w:tcPr>
            <w:tcW w:w="384" w:type="pct"/>
            <w:shd w:val="clear" w:color="auto" w:fill="auto"/>
            <w:vAlign w:val="bottom"/>
          </w:tcPr>
          <w:p w:rsidR="00CC3F9C" w:rsidRDefault="00CC3F9C" w:rsidP="009D26D1">
            <w:pPr>
              <w:ind w:firstLine="0"/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21</w:t>
            </w:r>
          </w:p>
        </w:tc>
        <w:tc>
          <w:tcPr>
            <w:tcW w:w="3286" w:type="pct"/>
            <w:shd w:val="clear" w:color="auto" w:fill="auto"/>
          </w:tcPr>
          <w:p w:rsidR="00CC3F9C" w:rsidRPr="0049024A" w:rsidRDefault="00CC3F9C" w:rsidP="009D26D1">
            <w:pPr>
              <w:ind w:firstLine="0"/>
              <w:jc w:val="left"/>
              <w:rPr>
                <w:color w:val="000000"/>
                <w:szCs w:val="22"/>
              </w:rPr>
            </w:pPr>
            <w:r w:rsidRPr="0049024A">
              <w:rPr>
                <w:color w:val="000000"/>
                <w:szCs w:val="22"/>
              </w:rPr>
              <w:t>Лом строительного кирпича незагрязнённый</w:t>
            </w:r>
          </w:p>
        </w:tc>
        <w:tc>
          <w:tcPr>
            <w:tcW w:w="1330" w:type="pct"/>
            <w:shd w:val="clear" w:color="auto" w:fill="auto"/>
            <w:vAlign w:val="bottom"/>
          </w:tcPr>
          <w:p w:rsidR="00CC3F9C" w:rsidRPr="0049024A" w:rsidRDefault="00CC3F9C" w:rsidP="009D26D1">
            <w:pPr>
              <w:ind w:firstLine="0"/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49024A">
              <w:rPr>
                <w:rFonts w:ascii="Calibri" w:hAnsi="Calibri" w:cs="Calibri"/>
                <w:color w:val="000000"/>
                <w:szCs w:val="22"/>
              </w:rPr>
              <w:t>V</w:t>
            </w:r>
          </w:p>
        </w:tc>
      </w:tr>
      <w:tr w:rsidR="00CC3F9C" w:rsidTr="009D26D1">
        <w:trPr>
          <w:cantSplit/>
        </w:trPr>
        <w:tc>
          <w:tcPr>
            <w:tcW w:w="384" w:type="pct"/>
            <w:shd w:val="clear" w:color="auto" w:fill="auto"/>
            <w:vAlign w:val="bottom"/>
          </w:tcPr>
          <w:p w:rsidR="00CC3F9C" w:rsidRDefault="00CC3F9C" w:rsidP="009D26D1">
            <w:pPr>
              <w:ind w:firstLine="0"/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22</w:t>
            </w:r>
          </w:p>
        </w:tc>
        <w:tc>
          <w:tcPr>
            <w:tcW w:w="3286" w:type="pct"/>
            <w:shd w:val="clear" w:color="auto" w:fill="auto"/>
          </w:tcPr>
          <w:p w:rsidR="00CC3F9C" w:rsidRPr="0049024A" w:rsidRDefault="00CC3F9C" w:rsidP="009D26D1">
            <w:pPr>
              <w:ind w:firstLine="0"/>
              <w:jc w:val="left"/>
              <w:rPr>
                <w:color w:val="000000"/>
                <w:szCs w:val="22"/>
              </w:rPr>
            </w:pPr>
            <w:proofErr w:type="spellStart"/>
            <w:r>
              <w:rPr>
                <w:color w:val="000000"/>
                <w:szCs w:val="22"/>
              </w:rPr>
              <w:t>Золошлаковые</w:t>
            </w:r>
            <w:proofErr w:type="spellEnd"/>
            <w:r>
              <w:rPr>
                <w:color w:val="000000"/>
                <w:szCs w:val="22"/>
              </w:rPr>
              <w:t xml:space="preserve"> отходы (сбор ведётся отдельно от других строительных отходов)</w:t>
            </w:r>
          </w:p>
        </w:tc>
        <w:tc>
          <w:tcPr>
            <w:tcW w:w="1330" w:type="pct"/>
            <w:shd w:val="clear" w:color="auto" w:fill="auto"/>
            <w:vAlign w:val="bottom"/>
          </w:tcPr>
          <w:p w:rsidR="00CC3F9C" w:rsidRPr="0049024A" w:rsidRDefault="00CC3F9C" w:rsidP="009D26D1">
            <w:pPr>
              <w:ind w:firstLine="0"/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49024A">
              <w:rPr>
                <w:rFonts w:ascii="Calibri" w:hAnsi="Calibri" w:cs="Calibri"/>
                <w:color w:val="000000"/>
                <w:szCs w:val="22"/>
              </w:rPr>
              <w:t>V</w:t>
            </w:r>
          </w:p>
        </w:tc>
      </w:tr>
      <w:tr w:rsidR="00CC3F9C" w:rsidTr="009D26D1">
        <w:trPr>
          <w:cantSplit/>
        </w:trPr>
        <w:tc>
          <w:tcPr>
            <w:tcW w:w="384" w:type="pct"/>
            <w:shd w:val="clear" w:color="auto" w:fill="auto"/>
          </w:tcPr>
          <w:p w:rsidR="00CC3F9C" w:rsidRPr="0049024A" w:rsidRDefault="00CC3F9C" w:rsidP="009D26D1">
            <w:pPr>
              <w:ind w:firstLine="0"/>
              <w:jc w:val="center"/>
              <w:rPr>
                <w:b/>
                <w:sz w:val="28"/>
              </w:rPr>
            </w:pPr>
          </w:p>
        </w:tc>
        <w:tc>
          <w:tcPr>
            <w:tcW w:w="3286" w:type="pct"/>
            <w:shd w:val="clear" w:color="auto" w:fill="auto"/>
          </w:tcPr>
          <w:p w:rsidR="00CC3F9C" w:rsidRPr="00930B3C" w:rsidRDefault="00CC3F9C" w:rsidP="009D26D1">
            <w:pPr>
              <w:ind w:firstLine="0"/>
              <w:jc w:val="center"/>
              <w:rPr>
                <w:b/>
                <w:bCs/>
                <w:szCs w:val="22"/>
              </w:rPr>
            </w:pPr>
            <w:r w:rsidRPr="00930B3C">
              <w:rPr>
                <w:b/>
                <w:bCs/>
                <w:szCs w:val="22"/>
              </w:rPr>
              <w:t>Металлолом</w:t>
            </w:r>
          </w:p>
        </w:tc>
        <w:tc>
          <w:tcPr>
            <w:tcW w:w="1330" w:type="pct"/>
            <w:shd w:val="clear" w:color="auto" w:fill="auto"/>
          </w:tcPr>
          <w:p w:rsidR="00CC3F9C" w:rsidRPr="00930B3C" w:rsidRDefault="00CC3F9C" w:rsidP="009D26D1">
            <w:pPr>
              <w:ind w:firstLine="0"/>
              <w:jc w:val="center"/>
              <w:rPr>
                <w:b/>
                <w:sz w:val="28"/>
              </w:rPr>
            </w:pPr>
          </w:p>
        </w:tc>
      </w:tr>
      <w:tr w:rsidR="00CC3F9C" w:rsidRPr="0049024A" w:rsidTr="009D26D1">
        <w:trPr>
          <w:cantSplit/>
        </w:trPr>
        <w:tc>
          <w:tcPr>
            <w:tcW w:w="384" w:type="pct"/>
            <w:shd w:val="clear" w:color="auto" w:fill="auto"/>
            <w:vAlign w:val="bottom"/>
          </w:tcPr>
          <w:p w:rsidR="00CC3F9C" w:rsidRPr="0049024A" w:rsidRDefault="00CC3F9C" w:rsidP="009D26D1">
            <w:pPr>
              <w:ind w:firstLine="0"/>
              <w:jc w:val="center"/>
              <w:rPr>
                <w:b/>
                <w:sz w:val="28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23</w:t>
            </w:r>
          </w:p>
        </w:tc>
        <w:tc>
          <w:tcPr>
            <w:tcW w:w="3286" w:type="pct"/>
            <w:shd w:val="clear" w:color="auto" w:fill="auto"/>
          </w:tcPr>
          <w:p w:rsidR="00CC3F9C" w:rsidRPr="00930B3C" w:rsidRDefault="00CC3F9C" w:rsidP="009D26D1">
            <w:pPr>
              <w:ind w:firstLine="0"/>
              <w:jc w:val="left"/>
              <w:rPr>
                <w:b/>
                <w:sz w:val="28"/>
              </w:rPr>
            </w:pPr>
            <w:r w:rsidRPr="00930B3C">
              <w:rPr>
                <w:szCs w:val="22"/>
              </w:rPr>
              <w:t>Лом и отходы алюминия несортированные</w:t>
            </w:r>
          </w:p>
        </w:tc>
        <w:tc>
          <w:tcPr>
            <w:tcW w:w="1330" w:type="pct"/>
            <w:shd w:val="clear" w:color="auto" w:fill="auto"/>
            <w:vAlign w:val="bottom"/>
          </w:tcPr>
          <w:p w:rsidR="00CC3F9C" w:rsidRPr="00930B3C" w:rsidRDefault="00CC3F9C" w:rsidP="009D26D1">
            <w:pPr>
              <w:ind w:firstLine="0"/>
              <w:jc w:val="center"/>
              <w:rPr>
                <w:b/>
                <w:sz w:val="28"/>
              </w:rPr>
            </w:pPr>
            <w:r w:rsidRPr="00930B3C">
              <w:rPr>
                <w:rFonts w:ascii="Calibri" w:hAnsi="Calibri" w:cs="Calibri"/>
                <w:szCs w:val="22"/>
              </w:rPr>
              <w:t>V</w:t>
            </w:r>
          </w:p>
        </w:tc>
      </w:tr>
      <w:tr w:rsidR="00CC3F9C" w:rsidRPr="0049024A" w:rsidTr="009D26D1">
        <w:trPr>
          <w:cantSplit/>
        </w:trPr>
        <w:tc>
          <w:tcPr>
            <w:tcW w:w="384" w:type="pct"/>
            <w:shd w:val="clear" w:color="auto" w:fill="auto"/>
            <w:vAlign w:val="bottom"/>
          </w:tcPr>
          <w:p w:rsidR="00CC3F9C" w:rsidRPr="0049024A" w:rsidRDefault="00CC3F9C" w:rsidP="009D26D1">
            <w:pPr>
              <w:ind w:firstLine="0"/>
              <w:jc w:val="center"/>
              <w:rPr>
                <w:b/>
                <w:sz w:val="28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24</w:t>
            </w:r>
          </w:p>
        </w:tc>
        <w:tc>
          <w:tcPr>
            <w:tcW w:w="3286" w:type="pct"/>
            <w:shd w:val="clear" w:color="auto" w:fill="auto"/>
          </w:tcPr>
          <w:p w:rsidR="00CC3F9C" w:rsidRPr="00930B3C" w:rsidRDefault="00CC3F9C" w:rsidP="009D26D1">
            <w:pPr>
              <w:ind w:firstLine="0"/>
              <w:jc w:val="left"/>
              <w:rPr>
                <w:b/>
                <w:sz w:val="28"/>
              </w:rPr>
            </w:pPr>
            <w:r w:rsidRPr="00930B3C">
              <w:rPr>
                <w:szCs w:val="22"/>
              </w:rPr>
              <w:t>Лом и отходы латуни несортированные</w:t>
            </w:r>
          </w:p>
        </w:tc>
        <w:tc>
          <w:tcPr>
            <w:tcW w:w="1330" w:type="pct"/>
            <w:shd w:val="clear" w:color="auto" w:fill="auto"/>
            <w:vAlign w:val="bottom"/>
          </w:tcPr>
          <w:p w:rsidR="00CC3F9C" w:rsidRPr="00930B3C" w:rsidRDefault="00CC3F9C" w:rsidP="009D26D1">
            <w:pPr>
              <w:ind w:firstLine="0"/>
              <w:jc w:val="center"/>
              <w:rPr>
                <w:b/>
                <w:sz w:val="28"/>
              </w:rPr>
            </w:pPr>
            <w:r w:rsidRPr="00930B3C">
              <w:rPr>
                <w:rFonts w:ascii="Calibri" w:hAnsi="Calibri" w:cs="Calibri"/>
                <w:szCs w:val="22"/>
              </w:rPr>
              <w:t>V</w:t>
            </w:r>
          </w:p>
        </w:tc>
      </w:tr>
      <w:tr w:rsidR="00CC3F9C" w:rsidRPr="0049024A" w:rsidTr="009D26D1">
        <w:trPr>
          <w:cantSplit/>
        </w:trPr>
        <w:tc>
          <w:tcPr>
            <w:tcW w:w="384" w:type="pct"/>
            <w:shd w:val="clear" w:color="auto" w:fill="auto"/>
            <w:vAlign w:val="bottom"/>
          </w:tcPr>
          <w:p w:rsidR="00CC3F9C" w:rsidRPr="0049024A" w:rsidRDefault="00CC3F9C" w:rsidP="009D26D1">
            <w:pPr>
              <w:ind w:firstLine="0"/>
              <w:jc w:val="center"/>
              <w:rPr>
                <w:b/>
                <w:sz w:val="28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lastRenderedPageBreak/>
              <w:t>25</w:t>
            </w:r>
          </w:p>
        </w:tc>
        <w:tc>
          <w:tcPr>
            <w:tcW w:w="3286" w:type="pct"/>
            <w:shd w:val="clear" w:color="auto" w:fill="auto"/>
          </w:tcPr>
          <w:p w:rsidR="00CC3F9C" w:rsidRPr="00930B3C" w:rsidRDefault="00CC3F9C" w:rsidP="009D26D1">
            <w:pPr>
              <w:ind w:firstLine="0"/>
              <w:jc w:val="left"/>
              <w:rPr>
                <w:b/>
                <w:sz w:val="28"/>
              </w:rPr>
            </w:pPr>
            <w:r w:rsidRPr="00930B3C">
              <w:rPr>
                <w:szCs w:val="22"/>
              </w:rPr>
              <w:t>Лом и отходы, содержащие незагрязнённые чёрные металлы в виде изделий, кусков, несортированные</w:t>
            </w:r>
          </w:p>
        </w:tc>
        <w:tc>
          <w:tcPr>
            <w:tcW w:w="1330" w:type="pct"/>
            <w:shd w:val="clear" w:color="auto" w:fill="auto"/>
            <w:vAlign w:val="bottom"/>
          </w:tcPr>
          <w:p w:rsidR="00CC3F9C" w:rsidRPr="00930B3C" w:rsidRDefault="00CC3F9C" w:rsidP="009D26D1">
            <w:pPr>
              <w:ind w:firstLine="0"/>
              <w:jc w:val="center"/>
              <w:rPr>
                <w:b/>
                <w:sz w:val="28"/>
              </w:rPr>
            </w:pPr>
            <w:r w:rsidRPr="00930B3C">
              <w:rPr>
                <w:rFonts w:ascii="Calibri" w:hAnsi="Calibri" w:cs="Calibri"/>
                <w:szCs w:val="22"/>
              </w:rPr>
              <w:t>V</w:t>
            </w:r>
          </w:p>
        </w:tc>
      </w:tr>
      <w:tr w:rsidR="00CC3F9C" w:rsidRPr="0049024A" w:rsidTr="009D26D1">
        <w:trPr>
          <w:cantSplit/>
        </w:trPr>
        <w:tc>
          <w:tcPr>
            <w:tcW w:w="384" w:type="pct"/>
            <w:shd w:val="clear" w:color="auto" w:fill="auto"/>
            <w:vAlign w:val="bottom"/>
          </w:tcPr>
          <w:p w:rsidR="00CC3F9C" w:rsidRPr="0049024A" w:rsidRDefault="00CC3F9C" w:rsidP="009D26D1">
            <w:pPr>
              <w:ind w:firstLine="0"/>
              <w:jc w:val="center"/>
              <w:rPr>
                <w:b/>
                <w:sz w:val="28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26</w:t>
            </w:r>
          </w:p>
        </w:tc>
        <w:tc>
          <w:tcPr>
            <w:tcW w:w="3286" w:type="pct"/>
            <w:shd w:val="clear" w:color="auto" w:fill="auto"/>
          </w:tcPr>
          <w:p w:rsidR="00CC3F9C" w:rsidRPr="00930B3C" w:rsidRDefault="00CC3F9C" w:rsidP="009D26D1">
            <w:pPr>
              <w:ind w:firstLine="0"/>
              <w:jc w:val="left"/>
              <w:rPr>
                <w:b/>
                <w:sz w:val="28"/>
              </w:rPr>
            </w:pPr>
            <w:r w:rsidRPr="00930B3C">
              <w:rPr>
                <w:szCs w:val="22"/>
              </w:rPr>
              <w:t>Стружка чёрных металлов несортированная незагрязнённая</w:t>
            </w:r>
          </w:p>
        </w:tc>
        <w:tc>
          <w:tcPr>
            <w:tcW w:w="1330" w:type="pct"/>
            <w:shd w:val="clear" w:color="auto" w:fill="auto"/>
            <w:vAlign w:val="bottom"/>
          </w:tcPr>
          <w:p w:rsidR="00CC3F9C" w:rsidRPr="00930B3C" w:rsidRDefault="00CC3F9C" w:rsidP="009D26D1">
            <w:pPr>
              <w:ind w:firstLine="0"/>
              <w:jc w:val="center"/>
              <w:rPr>
                <w:b/>
                <w:sz w:val="28"/>
              </w:rPr>
            </w:pPr>
            <w:r w:rsidRPr="00930B3C">
              <w:rPr>
                <w:rFonts w:ascii="Calibri" w:hAnsi="Calibri" w:cs="Calibri"/>
                <w:szCs w:val="22"/>
              </w:rPr>
              <w:t>V</w:t>
            </w:r>
          </w:p>
        </w:tc>
      </w:tr>
      <w:tr w:rsidR="00CC3F9C" w:rsidRPr="0049024A" w:rsidTr="009D26D1">
        <w:trPr>
          <w:cantSplit/>
          <w:trHeight w:val="589"/>
        </w:trPr>
        <w:tc>
          <w:tcPr>
            <w:tcW w:w="384" w:type="pct"/>
            <w:shd w:val="clear" w:color="auto" w:fill="auto"/>
            <w:vAlign w:val="center"/>
          </w:tcPr>
          <w:p w:rsidR="00CC3F9C" w:rsidRPr="0049024A" w:rsidRDefault="00CC3F9C" w:rsidP="009D26D1">
            <w:pPr>
              <w:ind w:firstLine="0"/>
              <w:jc w:val="center"/>
              <w:rPr>
                <w:b/>
                <w:sz w:val="28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27</w:t>
            </w:r>
          </w:p>
        </w:tc>
        <w:tc>
          <w:tcPr>
            <w:tcW w:w="3286" w:type="pct"/>
            <w:shd w:val="clear" w:color="auto" w:fill="auto"/>
          </w:tcPr>
          <w:p w:rsidR="00CC3F9C" w:rsidRPr="00930B3C" w:rsidRDefault="00CC3F9C" w:rsidP="009D26D1">
            <w:pPr>
              <w:ind w:firstLine="0"/>
              <w:jc w:val="left"/>
              <w:rPr>
                <w:b/>
                <w:sz w:val="28"/>
              </w:rPr>
            </w:pPr>
            <w:r w:rsidRPr="00930B3C">
              <w:rPr>
                <w:szCs w:val="22"/>
              </w:rPr>
              <w:t>Лом и отходы, содержащие медные сплавы в виде изделий, кусков, несортированные</w:t>
            </w:r>
          </w:p>
        </w:tc>
        <w:tc>
          <w:tcPr>
            <w:tcW w:w="1330" w:type="pct"/>
            <w:shd w:val="clear" w:color="auto" w:fill="auto"/>
            <w:vAlign w:val="bottom"/>
          </w:tcPr>
          <w:p w:rsidR="00CC3F9C" w:rsidRPr="00930B3C" w:rsidRDefault="00CC3F9C" w:rsidP="009D26D1">
            <w:pPr>
              <w:ind w:firstLine="0"/>
              <w:jc w:val="center"/>
              <w:rPr>
                <w:b/>
                <w:sz w:val="28"/>
              </w:rPr>
            </w:pPr>
            <w:r w:rsidRPr="00930B3C">
              <w:rPr>
                <w:rFonts w:ascii="Calibri" w:hAnsi="Calibri" w:cs="Calibri"/>
                <w:szCs w:val="22"/>
              </w:rPr>
              <w:t>V</w:t>
            </w:r>
          </w:p>
        </w:tc>
      </w:tr>
      <w:tr w:rsidR="00CC3F9C" w:rsidRPr="0049024A" w:rsidTr="009D26D1">
        <w:trPr>
          <w:cantSplit/>
          <w:trHeight w:val="347"/>
        </w:trPr>
        <w:tc>
          <w:tcPr>
            <w:tcW w:w="5000" w:type="pct"/>
            <w:gridSpan w:val="3"/>
            <w:shd w:val="clear" w:color="auto" w:fill="auto"/>
            <w:vAlign w:val="bottom"/>
          </w:tcPr>
          <w:p w:rsidR="00CC3F9C" w:rsidRPr="00784CDF" w:rsidRDefault="00CC3F9C" w:rsidP="009D26D1">
            <w:pPr>
              <w:ind w:firstLine="0"/>
              <w:jc w:val="center"/>
              <w:rPr>
                <w:rFonts w:ascii="Calibri" w:hAnsi="Calibri" w:cs="Calibri"/>
                <w:szCs w:val="22"/>
              </w:rPr>
            </w:pPr>
            <w:r w:rsidRPr="00784CDF">
              <w:rPr>
                <w:b/>
                <w:bCs/>
                <w:szCs w:val="22"/>
              </w:rPr>
              <w:t>Отходы, захоронение которых запрещается</w:t>
            </w:r>
          </w:p>
        </w:tc>
      </w:tr>
      <w:tr w:rsidR="00CC3F9C" w:rsidRPr="0049024A" w:rsidTr="009D26D1">
        <w:trPr>
          <w:cantSplit/>
          <w:trHeight w:val="589"/>
        </w:trPr>
        <w:tc>
          <w:tcPr>
            <w:tcW w:w="5000" w:type="pct"/>
            <w:gridSpan w:val="3"/>
            <w:shd w:val="clear" w:color="auto" w:fill="auto"/>
            <w:vAlign w:val="bottom"/>
          </w:tcPr>
          <w:p w:rsidR="00CC3F9C" w:rsidRPr="00784CDF" w:rsidRDefault="00CC3F9C" w:rsidP="009D26D1">
            <w:pPr>
              <w:ind w:firstLine="0"/>
              <w:jc w:val="center"/>
              <w:rPr>
                <w:rFonts w:ascii="Calibri" w:hAnsi="Calibri" w:cs="Calibri"/>
                <w:szCs w:val="22"/>
              </w:rPr>
            </w:pPr>
            <w:r w:rsidRPr="00784CDF">
              <w:rPr>
                <w:b/>
                <w:bCs/>
                <w:color w:val="000000"/>
                <w:szCs w:val="22"/>
              </w:rPr>
              <w:t>Твёрдо-коммунальные отходы</w:t>
            </w:r>
          </w:p>
        </w:tc>
      </w:tr>
      <w:tr w:rsidR="00CC3F9C" w:rsidRPr="0049024A" w:rsidTr="009D26D1">
        <w:trPr>
          <w:cantSplit/>
          <w:trHeight w:val="589"/>
        </w:trPr>
        <w:tc>
          <w:tcPr>
            <w:tcW w:w="384" w:type="pct"/>
            <w:shd w:val="clear" w:color="auto" w:fill="auto"/>
            <w:vAlign w:val="center"/>
          </w:tcPr>
          <w:p w:rsidR="00CC3F9C" w:rsidRPr="00784CDF" w:rsidRDefault="00CC3F9C" w:rsidP="009D26D1">
            <w:pPr>
              <w:ind w:firstLine="0"/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784CDF">
              <w:rPr>
                <w:rFonts w:ascii="Calibri" w:hAnsi="Calibri" w:cs="Calibri"/>
                <w:color w:val="000000"/>
                <w:szCs w:val="22"/>
              </w:rPr>
              <w:t>28</w:t>
            </w:r>
          </w:p>
        </w:tc>
        <w:tc>
          <w:tcPr>
            <w:tcW w:w="3286" w:type="pct"/>
            <w:shd w:val="clear" w:color="auto" w:fill="auto"/>
          </w:tcPr>
          <w:p w:rsidR="00CC3F9C" w:rsidRPr="00784CDF" w:rsidRDefault="00CC3F9C" w:rsidP="009D26D1">
            <w:pPr>
              <w:ind w:firstLine="0"/>
              <w:jc w:val="left"/>
              <w:rPr>
                <w:szCs w:val="22"/>
              </w:rPr>
            </w:pPr>
            <w:r w:rsidRPr="00784CDF">
              <w:rPr>
                <w:szCs w:val="22"/>
              </w:rPr>
              <w:t>Отходы бумаги и картона от канцелярской деятельности и делопроизводства</w:t>
            </w:r>
          </w:p>
        </w:tc>
        <w:tc>
          <w:tcPr>
            <w:tcW w:w="1330" w:type="pct"/>
            <w:shd w:val="clear" w:color="auto" w:fill="auto"/>
            <w:vAlign w:val="bottom"/>
          </w:tcPr>
          <w:p w:rsidR="00CC3F9C" w:rsidRPr="00784CDF" w:rsidRDefault="00CC3F9C" w:rsidP="009D26D1">
            <w:pPr>
              <w:ind w:firstLine="0"/>
              <w:jc w:val="center"/>
              <w:rPr>
                <w:rFonts w:ascii="Calibri" w:hAnsi="Calibri" w:cs="Calibri"/>
                <w:szCs w:val="22"/>
              </w:rPr>
            </w:pPr>
            <w:r w:rsidRPr="00784CDF">
              <w:rPr>
                <w:rFonts w:ascii="Calibri" w:hAnsi="Calibri" w:cs="Calibri"/>
                <w:szCs w:val="22"/>
              </w:rPr>
              <w:t>V</w:t>
            </w:r>
          </w:p>
        </w:tc>
      </w:tr>
      <w:tr w:rsidR="00CC3F9C" w:rsidRPr="0049024A" w:rsidTr="009D26D1">
        <w:trPr>
          <w:cantSplit/>
          <w:trHeight w:val="589"/>
        </w:trPr>
        <w:tc>
          <w:tcPr>
            <w:tcW w:w="384" w:type="pct"/>
            <w:shd w:val="clear" w:color="auto" w:fill="auto"/>
            <w:vAlign w:val="center"/>
          </w:tcPr>
          <w:p w:rsidR="00CC3F9C" w:rsidRPr="00784CDF" w:rsidRDefault="00CC3F9C" w:rsidP="009D26D1">
            <w:pPr>
              <w:ind w:firstLine="0"/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784CDF">
              <w:rPr>
                <w:rFonts w:ascii="Calibri" w:hAnsi="Calibri" w:cs="Calibri"/>
                <w:color w:val="000000"/>
                <w:szCs w:val="22"/>
              </w:rPr>
              <w:t>29</w:t>
            </w:r>
          </w:p>
        </w:tc>
        <w:tc>
          <w:tcPr>
            <w:tcW w:w="3286" w:type="pct"/>
            <w:shd w:val="clear" w:color="auto" w:fill="auto"/>
          </w:tcPr>
          <w:p w:rsidR="00CC3F9C" w:rsidRPr="00784CDF" w:rsidRDefault="00CC3F9C" w:rsidP="009D26D1">
            <w:pPr>
              <w:ind w:firstLine="0"/>
              <w:jc w:val="left"/>
              <w:rPr>
                <w:szCs w:val="22"/>
              </w:rPr>
            </w:pPr>
            <w:r w:rsidRPr="00784CDF">
              <w:rPr>
                <w:szCs w:val="22"/>
              </w:rPr>
              <w:t>Отходы полиэтиленовой тары незагрязненной</w:t>
            </w:r>
          </w:p>
        </w:tc>
        <w:tc>
          <w:tcPr>
            <w:tcW w:w="1330" w:type="pct"/>
            <w:shd w:val="clear" w:color="auto" w:fill="auto"/>
            <w:vAlign w:val="bottom"/>
          </w:tcPr>
          <w:p w:rsidR="00CC3F9C" w:rsidRPr="00784CDF" w:rsidRDefault="00CC3F9C" w:rsidP="009D26D1">
            <w:pPr>
              <w:ind w:firstLine="0"/>
              <w:jc w:val="center"/>
              <w:rPr>
                <w:rFonts w:ascii="Calibri" w:hAnsi="Calibri" w:cs="Calibri"/>
                <w:szCs w:val="22"/>
              </w:rPr>
            </w:pPr>
            <w:r w:rsidRPr="00784CDF">
              <w:rPr>
                <w:rFonts w:ascii="Calibri" w:hAnsi="Calibri" w:cs="Calibri"/>
                <w:szCs w:val="22"/>
              </w:rPr>
              <w:t>V</w:t>
            </w:r>
          </w:p>
        </w:tc>
      </w:tr>
      <w:tr w:rsidR="00CC3F9C" w:rsidRPr="0049024A" w:rsidTr="009D26D1">
        <w:trPr>
          <w:cantSplit/>
          <w:trHeight w:val="589"/>
        </w:trPr>
        <w:tc>
          <w:tcPr>
            <w:tcW w:w="384" w:type="pct"/>
            <w:shd w:val="clear" w:color="auto" w:fill="auto"/>
            <w:vAlign w:val="center"/>
          </w:tcPr>
          <w:p w:rsidR="00CC3F9C" w:rsidRPr="00784CDF" w:rsidRDefault="00CC3F9C" w:rsidP="009D26D1">
            <w:pPr>
              <w:ind w:firstLine="0"/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784CDF">
              <w:rPr>
                <w:rFonts w:ascii="Calibri" w:hAnsi="Calibri" w:cs="Calibri"/>
                <w:color w:val="000000"/>
                <w:szCs w:val="22"/>
              </w:rPr>
              <w:t>30</w:t>
            </w:r>
          </w:p>
        </w:tc>
        <w:tc>
          <w:tcPr>
            <w:tcW w:w="3286" w:type="pct"/>
            <w:shd w:val="clear" w:color="auto" w:fill="auto"/>
          </w:tcPr>
          <w:p w:rsidR="00CC3F9C" w:rsidRPr="00784CDF" w:rsidRDefault="00CC3F9C" w:rsidP="009D26D1">
            <w:pPr>
              <w:ind w:firstLine="0"/>
              <w:jc w:val="left"/>
              <w:rPr>
                <w:szCs w:val="22"/>
              </w:rPr>
            </w:pPr>
            <w:r w:rsidRPr="00784CDF">
              <w:rPr>
                <w:szCs w:val="22"/>
              </w:rPr>
              <w:t>Отходы полипропиленовой тары незагрязненной</w:t>
            </w:r>
          </w:p>
        </w:tc>
        <w:tc>
          <w:tcPr>
            <w:tcW w:w="1330" w:type="pct"/>
            <w:shd w:val="clear" w:color="auto" w:fill="auto"/>
            <w:vAlign w:val="bottom"/>
          </w:tcPr>
          <w:p w:rsidR="00CC3F9C" w:rsidRPr="00784CDF" w:rsidRDefault="00CC3F9C" w:rsidP="009D26D1">
            <w:pPr>
              <w:ind w:firstLine="0"/>
              <w:jc w:val="center"/>
              <w:rPr>
                <w:rFonts w:ascii="Calibri" w:hAnsi="Calibri" w:cs="Calibri"/>
                <w:szCs w:val="22"/>
              </w:rPr>
            </w:pPr>
            <w:r w:rsidRPr="00784CDF">
              <w:rPr>
                <w:rFonts w:ascii="Calibri" w:hAnsi="Calibri" w:cs="Calibri"/>
                <w:szCs w:val="22"/>
              </w:rPr>
              <w:t>V</w:t>
            </w:r>
          </w:p>
        </w:tc>
      </w:tr>
      <w:tr w:rsidR="00CC3F9C" w:rsidRPr="0049024A" w:rsidTr="009D26D1">
        <w:trPr>
          <w:cantSplit/>
          <w:trHeight w:val="589"/>
        </w:trPr>
        <w:tc>
          <w:tcPr>
            <w:tcW w:w="5000" w:type="pct"/>
            <w:gridSpan w:val="3"/>
            <w:shd w:val="clear" w:color="auto" w:fill="auto"/>
            <w:vAlign w:val="bottom"/>
          </w:tcPr>
          <w:p w:rsidR="00CC3F9C" w:rsidRPr="00784CDF" w:rsidRDefault="00CC3F9C" w:rsidP="009D26D1">
            <w:pPr>
              <w:ind w:firstLine="0"/>
              <w:jc w:val="center"/>
              <w:rPr>
                <w:rFonts w:ascii="Calibri" w:hAnsi="Calibri" w:cs="Calibri"/>
                <w:szCs w:val="22"/>
              </w:rPr>
            </w:pPr>
            <w:r w:rsidRPr="00784CDF">
              <w:rPr>
                <w:b/>
                <w:bCs/>
                <w:color w:val="000000"/>
                <w:szCs w:val="22"/>
              </w:rPr>
              <w:t>Промышленные  отходы</w:t>
            </w:r>
          </w:p>
        </w:tc>
      </w:tr>
      <w:tr w:rsidR="00CC3F9C" w:rsidRPr="0049024A" w:rsidTr="009D26D1">
        <w:trPr>
          <w:cantSplit/>
          <w:trHeight w:val="589"/>
        </w:trPr>
        <w:tc>
          <w:tcPr>
            <w:tcW w:w="384" w:type="pct"/>
            <w:shd w:val="clear" w:color="auto" w:fill="auto"/>
            <w:vAlign w:val="center"/>
          </w:tcPr>
          <w:p w:rsidR="00CC3F9C" w:rsidRPr="00784CDF" w:rsidRDefault="00CC3F9C" w:rsidP="009D26D1">
            <w:pPr>
              <w:ind w:firstLine="0"/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784CDF">
              <w:rPr>
                <w:rFonts w:ascii="Calibri" w:hAnsi="Calibri" w:cs="Calibri"/>
                <w:color w:val="000000"/>
                <w:szCs w:val="22"/>
              </w:rPr>
              <w:t>31</w:t>
            </w:r>
          </w:p>
        </w:tc>
        <w:tc>
          <w:tcPr>
            <w:tcW w:w="3286" w:type="pct"/>
            <w:shd w:val="clear" w:color="auto" w:fill="auto"/>
          </w:tcPr>
          <w:p w:rsidR="00CC3F9C" w:rsidRPr="00784CDF" w:rsidRDefault="00CC3F9C" w:rsidP="009D26D1">
            <w:pPr>
              <w:ind w:firstLine="0"/>
              <w:jc w:val="left"/>
              <w:rPr>
                <w:b/>
                <w:sz w:val="28"/>
              </w:rPr>
            </w:pPr>
            <w:r w:rsidRPr="00784CDF">
              <w:rPr>
                <w:color w:val="000000"/>
                <w:szCs w:val="22"/>
              </w:rPr>
              <w:t>Покрышки пневматических шин с тканевым кордом отработанные</w:t>
            </w:r>
          </w:p>
        </w:tc>
        <w:tc>
          <w:tcPr>
            <w:tcW w:w="1330" w:type="pct"/>
            <w:shd w:val="clear" w:color="auto" w:fill="auto"/>
            <w:vAlign w:val="bottom"/>
          </w:tcPr>
          <w:p w:rsidR="00CC3F9C" w:rsidRPr="00784CDF" w:rsidRDefault="00CC3F9C" w:rsidP="009D26D1">
            <w:pPr>
              <w:ind w:firstLine="0"/>
              <w:jc w:val="center"/>
              <w:rPr>
                <w:b/>
                <w:sz w:val="28"/>
              </w:rPr>
            </w:pPr>
            <w:r w:rsidRPr="00784CDF">
              <w:rPr>
                <w:rFonts w:ascii="Calibri" w:hAnsi="Calibri" w:cs="Calibri"/>
                <w:color w:val="000000"/>
                <w:szCs w:val="22"/>
              </w:rPr>
              <w:t>IV</w:t>
            </w:r>
          </w:p>
        </w:tc>
      </w:tr>
      <w:tr w:rsidR="00CC3F9C" w:rsidRPr="0049024A" w:rsidTr="009D26D1">
        <w:trPr>
          <w:cantSplit/>
          <w:trHeight w:val="589"/>
        </w:trPr>
        <w:tc>
          <w:tcPr>
            <w:tcW w:w="384" w:type="pct"/>
            <w:shd w:val="clear" w:color="auto" w:fill="auto"/>
            <w:vAlign w:val="center"/>
          </w:tcPr>
          <w:p w:rsidR="00CC3F9C" w:rsidRPr="00784CDF" w:rsidRDefault="00CC3F9C" w:rsidP="009D26D1">
            <w:pPr>
              <w:ind w:firstLine="0"/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784CDF">
              <w:rPr>
                <w:rFonts w:ascii="Calibri" w:hAnsi="Calibri" w:cs="Calibri"/>
                <w:color w:val="000000"/>
                <w:szCs w:val="22"/>
              </w:rPr>
              <w:t>32</w:t>
            </w:r>
          </w:p>
        </w:tc>
        <w:tc>
          <w:tcPr>
            <w:tcW w:w="3286" w:type="pct"/>
            <w:shd w:val="clear" w:color="auto" w:fill="auto"/>
          </w:tcPr>
          <w:p w:rsidR="00CC3F9C" w:rsidRPr="00784CDF" w:rsidRDefault="00CC3F9C" w:rsidP="009D26D1">
            <w:pPr>
              <w:ind w:firstLine="0"/>
              <w:jc w:val="left"/>
              <w:rPr>
                <w:b/>
                <w:sz w:val="28"/>
              </w:rPr>
            </w:pPr>
            <w:r w:rsidRPr="00784CDF">
              <w:rPr>
                <w:color w:val="000000"/>
                <w:szCs w:val="22"/>
              </w:rPr>
              <w:t>Камеры пневматических шин автомобильных отработанные</w:t>
            </w:r>
          </w:p>
        </w:tc>
        <w:tc>
          <w:tcPr>
            <w:tcW w:w="1330" w:type="pct"/>
            <w:shd w:val="clear" w:color="auto" w:fill="auto"/>
            <w:vAlign w:val="bottom"/>
          </w:tcPr>
          <w:p w:rsidR="00CC3F9C" w:rsidRPr="00784CDF" w:rsidRDefault="00CC3F9C" w:rsidP="009D26D1">
            <w:pPr>
              <w:ind w:firstLine="0"/>
              <w:jc w:val="center"/>
              <w:rPr>
                <w:b/>
                <w:sz w:val="28"/>
              </w:rPr>
            </w:pPr>
            <w:r w:rsidRPr="00784CDF">
              <w:rPr>
                <w:rFonts w:ascii="Calibri" w:hAnsi="Calibri" w:cs="Calibri"/>
                <w:color w:val="000000"/>
                <w:szCs w:val="22"/>
              </w:rPr>
              <w:t>IV</w:t>
            </w:r>
          </w:p>
        </w:tc>
      </w:tr>
      <w:tr w:rsidR="00CC3F9C" w:rsidRPr="0049024A" w:rsidTr="009D26D1">
        <w:trPr>
          <w:cantSplit/>
          <w:trHeight w:val="589"/>
        </w:trPr>
        <w:tc>
          <w:tcPr>
            <w:tcW w:w="384" w:type="pct"/>
            <w:shd w:val="clear" w:color="auto" w:fill="auto"/>
            <w:vAlign w:val="center"/>
          </w:tcPr>
          <w:p w:rsidR="00CC3F9C" w:rsidRPr="00784CDF" w:rsidRDefault="00CC3F9C" w:rsidP="009D26D1">
            <w:pPr>
              <w:ind w:firstLine="0"/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784CDF">
              <w:rPr>
                <w:rFonts w:ascii="Calibri" w:hAnsi="Calibri" w:cs="Calibri"/>
                <w:color w:val="000000"/>
                <w:szCs w:val="22"/>
              </w:rPr>
              <w:t>33</w:t>
            </w:r>
          </w:p>
        </w:tc>
        <w:tc>
          <w:tcPr>
            <w:tcW w:w="3286" w:type="pct"/>
            <w:shd w:val="clear" w:color="auto" w:fill="auto"/>
          </w:tcPr>
          <w:p w:rsidR="00CC3F9C" w:rsidRPr="00784CDF" w:rsidRDefault="00CC3F9C" w:rsidP="009D26D1">
            <w:pPr>
              <w:ind w:firstLine="0"/>
              <w:jc w:val="left"/>
              <w:rPr>
                <w:b/>
                <w:sz w:val="28"/>
              </w:rPr>
            </w:pPr>
            <w:r w:rsidRPr="00784CDF">
              <w:rPr>
                <w:color w:val="000000"/>
                <w:szCs w:val="22"/>
              </w:rPr>
              <w:t>Отходы упаковочного картона незагрязнённые</w:t>
            </w:r>
          </w:p>
        </w:tc>
        <w:tc>
          <w:tcPr>
            <w:tcW w:w="1330" w:type="pct"/>
            <w:shd w:val="clear" w:color="auto" w:fill="auto"/>
            <w:vAlign w:val="bottom"/>
          </w:tcPr>
          <w:p w:rsidR="00CC3F9C" w:rsidRPr="00784CDF" w:rsidRDefault="00CC3F9C" w:rsidP="009D26D1">
            <w:pPr>
              <w:ind w:firstLine="0"/>
              <w:jc w:val="center"/>
              <w:rPr>
                <w:b/>
                <w:sz w:val="28"/>
              </w:rPr>
            </w:pPr>
            <w:r w:rsidRPr="00784CDF">
              <w:rPr>
                <w:rFonts w:ascii="Calibri" w:hAnsi="Calibri" w:cs="Calibri"/>
                <w:color w:val="000000"/>
                <w:szCs w:val="22"/>
              </w:rPr>
              <w:t>V</w:t>
            </w:r>
          </w:p>
        </w:tc>
      </w:tr>
      <w:tr w:rsidR="00CC3F9C" w:rsidRPr="0049024A" w:rsidTr="009D26D1">
        <w:trPr>
          <w:cantSplit/>
          <w:trHeight w:val="589"/>
        </w:trPr>
        <w:tc>
          <w:tcPr>
            <w:tcW w:w="384" w:type="pct"/>
            <w:shd w:val="clear" w:color="auto" w:fill="auto"/>
            <w:vAlign w:val="center"/>
          </w:tcPr>
          <w:p w:rsidR="00CC3F9C" w:rsidRPr="00784CDF" w:rsidRDefault="00CC3F9C" w:rsidP="009D26D1">
            <w:pPr>
              <w:ind w:firstLine="0"/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784CDF">
              <w:rPr>
                <w:rFonts w:ascii="Calibri" w:hAnsi="Calibri" w:cs="Calibri"/>
                <w:color w:val="000000"/>
                <w:szCs w:val="22"/>
              </w:rPr>
              <w:t>34</w:t>
            </w:r>
          </w:p>
        </w:tc>
        <w:tc>
          <w:tcPr>
            <w:tcW w:w="3286" w:type="pct"/>
            <w:shd w:val="clear" w:color="auto" w:fill="auto"/>
          </w:tcPr>
          <w:p w:rsidR="00CC3F9C" w:rsidRPr="00784CDF" w:rsidRDefault="00CC3F9C" w:rsidP="009D26D1">
            <w:pPr>
              <w:ind w:firstLine="0"/>
              <w:jc w:val="left"/>
              <w:rPr>
                <w:b/>
                <w:sz w:val="28"/>
              </w:rPr>
            </w:pPr>
            <w:r w:rsidRPr="00784CDF">
              <w:rPr>
                <w:color w:val="000000"/>
                <w:szCs w:val="22"/>
              </w:rPr>
              <w:t>Отходы упаковочной бумаги незагрязнённые</w:t>
            </w:r>
          </w:p>
        </w:tc>
        <w:tc>
          <w:tcPr>
            <w:tcW w:w="1330" w:type="pct"/>
            <w:shd w:val="clear" w:color="auto" w:fill="auto"/>
            <w:vAlign w:val="bottom"/>
          </w:tcPr>
          <w:p w:rsidR="00CC3F9C" w:rsidRPr="00784CDF" w:rsidRDefault="00CC3F9C" w:rsidP="009D26D1">
            <w:pPr>
              <w:ind w:firstLine="0"/>
              <w:jc w:val="center"/>
              <w:rPr>
                <w:b/>
                <w:sz w:val="28"/>
              </w:rPr>
            </w:pPr>
            <w:r w:rsidRPr="00784CDF">
              <w:rPr>
                <w:rFonts w:ascii="Calibri" w:hAnsi="Calibri" w:cs="Calibri"/>
                <w:color w:val="000000"/>
                <w:szCs w:val="22"/>
              </w:rPr>
              <w:t>V</w:t>
            </w:r>
          </w:p>
        </w:tc>
      </w:tr>
      <w:tr w:rsidR="00CC3F9C" w:rsidRPr="0049024A" w:rsidTr="009D26D1">
        <w:trPr>
          <w:cantSplit/>
          <w:trHeight w:val="589"/>
        </w:trPr>
        <w:tc>
          <w:tcPr>
            <w:tcW w:w="384" w:type="pct"/>
            <w:shd w:val="clear" w:color="auto" w:fill="auto"/>
            <w:vAlign w:val="center"/>
          </w:tcPr>
          <w:p w:rsidR="00CC3F9C" w:rsidRPr="00784CDF" w:rsidRDefault="00CC3F9C" w:rsidP="009D26D1">
            <w:pPr>
              <w:ind w:firstLine="0"/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784CDF">
              <w:rPr>
                <w:rFonts w:ascii="Calibri" w:hAnsi="Calibri" w:cs="Calibri"/>
                <w:color w:val="000000"/>
                <w:szCs w:val="22"/>
              </w:rPr>
              <w:t>35</w:t>
            </w:r>
          </w:p>
        </w:tc>
        <w:tc>
          <w:tcPr>
            <w:tcW w:w="3286" w:type="pct"/>
            <w:shd w:val="clear" w:color="auto" w:fill="auto"/>
          </w:tcPr>
          <w:p w:rsidR="00CC3F9C" w:rsidRPr="00784CDF" w:rsidRDefault="00CC3F9C" w:rsidP="009D26D1">
            <w:pPr>
              <w:ind w:firstLine="0"/>
              <w:jc w:val="left"/>
              <w:rPr>
                <w:b/>
                <w:sz w:val="28"/>
              </w:rPr>
            </w:pPr>
            <w:r w:rsidRPr="00784CDF">
              <w:rPr>
                <w:color w:val="000000"/>
                <w:szCs w:val="22"/>
              </w:rPr>
              <w:t>Отходы плёнки полиэтилена и изделий из неё незагрязнённые</w:t>
            </w:r>
          </w:p>
        </w:tc>
        <w:tc>
          <w:tcPr>
            <w:tcW w:w="1330" w:type="pct"/>
            <w:shd w:val="clear" w:color="auto" w:fill="auto"/>
            <w:vAlign w:val="bottom"/>
          </w:tcPr>
          <w:p w:rsidR="00CC3F9C" w:rsidRPr="00784CDF" w:rsidRDefault="00CC3F9C" w:rsidP="009D26D1">
            <w:pPr>
              <w:ind w:firstLine="0"/>
              <w:jc w:val="center"/>
              <w:rPr>
                <w:b/>
                <w:sz w:val="28"/>
              </w:rPr>
            </w:pPr>
            <w:r w:rsidRPr="00784CDF">
              <w:rPr>
                <w:rFonts w:ascii="Calibri" w:hAnsi="Calibri" w:cs="Calibri"/>
                <w:color w:val="000000"/>
                <w:szCs w:val="22"/>
              </w:rPr>
              <w:t>V</w:t>
            </w:r>
          </w:p>
        </w:tc>
      </w:tr>
    </w:tbl>
    <w:p w:rsidR="00CC7BDB" w:rsidRDefault="00CC7BDB" w:rsidP="00E31ED4">
      <w:pPr>
        <w:jc w:val="center"/>
        <w:rPr>
          <w:b/>
          <w:sz w:val="28"/>
        </w:rPr>
      </w:pPr>
    </w:p>
    <w:p w:rsidR="00CC7BDB" w:rsidRDefault="00CC7BDB" w:rsidP="00E31ED4">
      <w:pPr>
        <w:jc w:val="center"/>
        <w:rPr>
          <w:b/>
          <w:sz w:val="28"/>
        </w:rPr>
      </w:pPr>
    </w:p>
    <w:p w:rsidR="00A95814" w:rsidRDefault="00A95814" w:rsidP="00E31ED4">
      <w:pPr>
        <w:jc w:val="center"/>
        <w:rPr>
          <w:b/>
          <w:sz w:val="28"/>
        </w:rPr>
      </w:pPr>
    </w:p>
    <w:p w:rsidR="00A16EAC" w:rsidRDefault="00A16EAC" w:rsidP="00E31ED4">
      <w:pPr>
        <w:jc w:val="center"/>
        <w:rPr>
          <w:b/>
          <w:sz w:val="28"/>
        </w:rPr>
      </w:pPr>
    </w:p>
    <w:p w:rsidR="00A16EAC" w:rsidRDefault="00A16EAC" w:rsidP="00E31ED4">
      <w:pPr>
        <w:jc w:val="center"/>
        <w:rPr>
          <w:b/>
          <w:sz w:val="28"/>
        </w:rPr>
      </w:pPr>
    </w:p>
    <w:p w:rsidR="00A16EAC" w:rsidRDefault="00A16EAC" w:rsidP="00E31ED4">
      <w:pPr>
        <w:jc w:val="center"/>
        <w:rPr>
          <w:b/>
          <w:sz w:val="28"/>
        </w:rPr>
      </w:pPr>
    </w:p>
    <w:p w:rsidR="00A16EAC" w:rsidRPr="004771F8" w:rsidRDefault="00A16EAC" w:rsidP="00E31ED4">
      <w:pPr>
        <w:jc w:val="center"/>
        <w:rPr>
          <w:b/>
          <w:sz w:val="28"/>
          <w:lang w:val="en-US"/>
        </w:rPr>
      </w:pPr>
    </w:p>
    <w:p w:rsidR="00A16EAC" w:rsidRDefault="00A16EAC" w:rsidP="00E31ED4">
      <w:pPr>
        <w:jc w:val="center"/>
        <w:rPr>
          <w:b/>
          <w:sz w:val="28"/>
        </w:rPr>
      </w:pPr>
    </w:p>
    <w:p w:rsidR="00A16EAC" w:rsidRDefault="00A16EAC" w:rsidP="00E31ED4">
      <w:pPr>
        <w:jc w:val="center"/>
        <w:rPr>
          <w:b/>
          <w:sz w:val="28"/>
        </w:rPr>
      </w:pPr>
    </w:p>
    <w:p w:rsidR="00A16EAC" w:rsidRDefault="00A16EAC" w:rsidP="00E31ED4">
      <w:pPr>
        <w:jc w:val="center"/>
        <w:rPr>
          <w:b/>
          <w:sz w:val="28"/>
        </w:rPr>
      </w:pPr>
    </w:p>
    <w:p w:rsidR="0068031D" w:rsidRDefault="0068031D" w:rsidP="00E31ED4">
      <w:pPr>
        <w:jc w:val="center"/>
        <w:rPr>
          <w:b/>
          <w:sz w:val="28"/>
        </w:rPr>
        <w:sectPr w:rsidR="0068031D" w:rsidSect="00C77B13">
          <w:headerReference w:type="default" r:id="rId8"/>
          <w:footerReference w:type="even" r:id="rId9"/>
          <w:footerReference w:type="default" r:id="rId10"/>
          <w:pgSz w:w="11906" w:h="16838"/>
          <w:pgMar w:top="1134" w:right="567" w:bottom="567" w:left="1134" w:header="567" w:footer="709" w:gutter="0"/>
          <w:cols w:space="708"/>
          <w:titlePg/>
          <w:docGrid w:linePitch="360"/>
        </w:sectPr>
      </w:pPr>
    </w:p>
    <w:p w:rsidR="0068031D" w:rsidRDefault="0068031D" w:rsidP="0068031D">
      <w:pPr>
        <w:ind w:firstLine="0"/>
        <w:jc w:val="right"/>
      </w:pPr>
      <w:r w:rsidRPr="003F5481">
        <w:lastRenderedPageBreak/>
        <w:t xml:space="preserve">Приложение </w:t>
      </w:r>
      <w:r w:rsidR="003F5481" w:rsidRPr="003F5481">
        <w:t>№</w:t>
      </w:r>
      <w:r w:rsidR="007919AE">
        <w:t>2</w:t>
      </w:r>
    </w:p>
    <w:p w:rsidR="00D61DAB" w:rsidRDefault="00C72745" w:rsidP="00E31ED4">
      <w:pPr>
        <w:jc w:val="center"/>
        <w:rPr>
          <w:b/>
          <w:sz w:val="28"/>
        </w:rPr>
        <w:sectPr w:rsidR="00D61DAB" w:rsidSect="0068031D">
          <w:headerReference w:type="default" r:id="rId11"/>
          <w:headerReference w:type="first" r:id="rId12"/>
          <w:pgSz w:w="16838" w:h="11906" w:orient="landscape"/>
          <w:pgMar w:top="567" w:right="567" w:bottom="1134" w:left="1134" w:header="567" w:footer="709" w:gutter="0"/>
          <w:cols w:space="708"/>
          <w:titlePg/>
          <w:docGrid w:linePitch="360"/>
        </w:sectPr>
      </w:pPr>
      <w:r>
        <w:object w:dxaOrig="17835" w:dyaOrig="10095" w14:anchorId="7969E5C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6.45pt;height:428.35pt" o:ole="">
            <v:imagedata r:id="rId13" o:title=""/>
          </v:shape>
          <o:OLEObject Type="Embed" ProgID="Visio.Drawing.15" ShapeID="_x0000_i1025" DrawAspect="Content" ObjectID="_1674300805" r:id="rId14"/>
        </w:object>
      </w:r>
    </w:p>
    <w:p w:rsidR="007858F4" w:rsidRDefault="007858F4" w:rsidP="00111FB5">
      <w:pPr>
        <w:ind w:firstLine="0"/>
      </w:pPr>
    </w:p>
    <w:p w:rsidR="007858F4" w:rsidRDefault="007858F4" w:rsidP="007858F4"/>
    <w:p w:rsidR="00CC7BDB" w:rsidRDefault="00EB4910" w:rsidP="00E31ED4">
      <w:pPr>
        <w:jc w:val="center"/>
        <w:rPr>
          <w:b/>
          <w:sz w:val="28"/>
        </w:rPr>
      </w:pPr>
      <w:r>
        <w:rPr>
          <w:b/>
          <w:sz w:val="28"/>
        </w:rPr>
        <w:t>Л</w:t>
      </w:r>
      <w:r w:rsidR="00CC7BDB" w:rsidRPr="00E31ED4">
        <w:rPr>
          <w:b/>
          <w:sz w:val="28"/>
        </w:rPr>
        <w:t>ист согласования</w:t>
      </w:r>
      <w:bookmarkEnd w:id="35"/>
    </w:p>
    <w:p w:rsidR="00D61DAB" w:rsidRPr="00E31ED4" w:rsidRDefault="00D61DAB" w:rsidP="00E31ED4">
      <w:pPr>
        <w:jc w:val="center"/>
        <w:rPr>
          <w:b/>
          <w:sz w:val="28"/>
        </w:rPr>
      </w:pPr>
    </w:p>
    <w:tbl>
      <w:tblPr>
        <w:tblW w:w="9608" w:type="dxa"/>
        <w:tblInd w:w="8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2"/>
        <w:gridCol w:w="2029"/>
        <w:gridCol w:w="2149"/>
        <w:gridCol w:w="1258"/>
      </w:tblGrid>
      <w:tr w:rsidR="00CC7BDB" w:rsidRPr="0072766B" w:rsidTr="00806696">
        <w:trPr>
          <w:trHeight w:val="458"/>
        </w:trPr>
        <w:tc>
          <w:tcPr>
            <w:tcW w:w="417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C7BDB" w:rsidRPr="008755F5" w:rsidRDefault="00CC7BDB" w:rsidP="008755F5">
            <w:pPr>
              <w:spacing w:after="60"/>
              <w:jc w:val="center"/>
              <w:rPr>
                <w:b/>
                <w:szCs w:val="20"/>
              </w:rPr>
            </w:pPr>
            <w:r w:rsidRPr="008755F5">
              <w:rPr>
                <w:b/>
                <w:szCs w:val="20"/>
              </w:rPr>
              <w:t>Структурное подразделение, должность</w:t>
            </w:r>
          </w:p>
        </w:tc>
        <w:tc>
          <w:tcPr>
            <w:tcW w:w="202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C7BDB" w:rsidRPr="008755F5" w:rsidRDefault="00CC7BDB" w:rsidP="008755F5">
            <w:pPr>
              <w:spacing w:after="60"/>
              <w:ind w:firstLine="31"/>
              <w:jc w:val="center"/>
              <w:rPr>
                <w:b/>
                <w:szCs w:val="20"/>
              </w:rPr>
            </w:pPr>
            <w:r w:rsidRPr="008755F5">
              <w:rPr>
                <w:b/>
                <w:szCs w:val="20"/>
              </w:rPr>
              <w:t>Подпись</w:t>
            </w:r>
          </w:p>
        </w:tc>
        <w:tc>
          <w:tcPr>
            <w:tcW w:w="214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C7BDB" w:rsidRPr="008755F5" w:rsidRDefault="00CC7BDB" w:rsidP="008755F5">
            <w:pPr>
              <w:spacing w:after="60"/>
              <w:ind w:firstLine="27"/>
              <w:jc w:val="center"/>
              <w:rPr>
                <w:b/>
                <w:szCs w:val="20"/>
              </w:rPr>
            </w:pPr>
            <w:r w:rsidRPr="008755F5">
              <w:rPr>
                <w:b/>
                <w:szCs w:val="20"/>
              </w:rPr>
              <w:t>ФИО</w:t>
            </w:r>
          </w:p>
        </w:tc>
        <w:tc>
          <w:tcPr>
            <w:tcW w:w="12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C7BDB" w:rsidRPr="008755F5" w:rsidRDefault="00CC7BDB" w:rsidP="008755F5">
            <w:pPr>
              <w:spacing w:after="60"/>
              <w:ind w:firstLine="111"/>
              <w:jc w:val="center"/>
              <w:rPr>
                <w:b/>
                <w:szCs w:val="20"/>
              </w:rPr>
            </w:pPr>
            <w:r w:rsidRPr="008755F5">
              <w:rPr>
                <w:b/>
                <w:szCs w:val="20"/>
              </w:rPr>
              <w:t>Дата</w:t>
            </w:r>
          </w:p>
        </w:tc>
      </w:tr>
      <w:tr w:rsidR="00CC7BDB" w:rsidRPr="0072766B" w:rsidTr="00806696">
        <w:trPr>
          <w:trHeight w:val="511"/>
        </w:trPr>
        <w:tc>
          <w:tcPr>
            <w:tcW w:w="4172" w:type="dxa"/>
            <w:tcBorders>
              <w:top w:val="nil"/>
            </w:tcBorders>
            <w:vAlign w:val="center"/>
          </w:tcPr>
          <w:p w:rsidR="00CC7BDB" w:rsidRPr="008755F5" w:rsidRDefault="00111FB5" w:rsidP="00667D3F">
            <w:pPr>
              <w:ind w:firstLine="0"/>
              <w:jc w:val="left"/>
              <w:rPr>
                <w:szCs w:val="20"/>
              </w:rPr>
            </w:pPr>
            <w:r>
              <w:rPr>
                <w:szCs w:val="20"/>
              </w:rPr>
              <w:t>Заместитель директора фи</w:t>
            </w:r>
            <w:r w:rsidR="00322E7F">
              <w:rPr>
                <w:szCs w:val="20"/>
              </w:rPr>
              <w:t>лиала-технический директор</w:t>
            </w:r>
          </w:p>
        </w:tc>
        <w:tc>
          <w:tcPr>
            <w:tcW w:w="2029" w:type="dxa"/>
            <w:tcBorders>
              <w:top w:val="nil"/>
            </w:tcBorders>
            <w:vAlign w:val="center"/>
          </w:tcPr>
          <w:p w:rsidR="00CC7BDB" w:rsidRPr="008755F5" w:rsidRDefault="00CC7BDB" w:rsidP="00C5599D">
            <w:pPr>
              <w:ind w:firstLine="0"/>
              <w:jc w:val="center"/>
              <w:rPr>
                <w:i/>
                <w:iCs/>
                <w:szCs w:val="20"/>
              </w:rPr>
            </w:pPr>
          </w:p>
        </w:tc>
        <w:tc>
          <w:tcPr>
            <w:tcW w:w="2149" w:type="dxa"/>
            <w:tcBorders>
              <w:top w:val="nil"/>
            </w:tcBorders>
            <w:vAlign w:val="center"/>
          </w:tcPr>
          <w:p w:rsidR="00CC7BDB" w:rsidRPr="008755F5" w:rsidRDefault="001163C5" w:rsidP="00C5599D">
            <w:pPr>
              <w:ind w:firstLine="27"/>
              <w:jc w:val="left"/>
              <w:rPr>
                <w:szCs w:val="20"/>
              </w:rPr>
            </w:pPr>
            <w:r>
              <w:rPr>
                <w:szCs w:val="20"/>
              </w:rPr>
              <w:t>Нелюбов А.В</w:t>
            </w:r>
            <w:r w:rsidR="00667D3F">
              <w:rPr>
                <w:szCs w:val="20"/>
              </w:rPr>
              <w:t>.</w:t>
            </w:r>
          </w:p>
        </w:tc>
        <w:tc>
          <w:tcPr>
            <w:tcW w:w="1258" w:type="dxa"/>
            <w:tcBorders>
              <w:top w:val="nil"/>
            </w:tcBorders>
            <w:vAlign w:val="center"/>
          </w:tcPr>
          <w:p w:rsidR="00CC7BDB" w:rsidRPr="0072766B" w:rsidRDefault="00CC7BDB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CC7BDB" w:rsidRPr="0072766B" w:rsidTr="00806696">
        <w:trPr>
          <w:trHeight w:val="511"/>
        </w:trPr>
        <w:tc>
          <w:tcPr>
            <w:tcW w:w="4172" w:type="dxa"/>
            <w:tcBorders>
              <w:top w:val="nil"/>
            </w:tcBorders>
            <w:vAlign w:val="center"/>
          </w:tcPr>
          <w:p w:rsidR="00CC7BDB" w:rsidRPr="008755F5" w:rsidRDefault="0093690C" w:rsidP="008755F5">
            <w:pPr>
              <w:ind w:firstLine="0"/>
              <w:jc w:val="left"/>
              <w:rPr>
                <w:szCs w:val="20"/>
              </w:rPr>
            </w:pPr>
            <w:r>
              <w:rPr>
                <w:szCs w:val="20"/>
              </w:rPr>
              <w:t>Заместитель директора по общим вопросам</w:t>
            </w:r>
          </w:p>
        </w:tc>
        <w:tc>
          <w:tcPr>
            <w:tcW w:w="2029" w:type="dxa"/>
            <w:tcBorders>
              <w:top w:val="nil"/>
            </w:tcBorders>
            <w:vAlign w:val="center"/>
          </w:tcPr>
          <w:p w:rsidR="00CC7BDB" w:rsidRPr="008755F5" w:rsidRDefault="00CC7BDB" w:rsidP="00C5599D">
            <w:pPr>
              <w:ind w:firstLine="0"/>
              <w:jc w:val="center"/>
              <w:rPr>
                <w:i/>
                <w:iCs/>
                <w:szCs w:val="20"/>
              </w:rPr>
            </w:pPr>
          </w:p>
        </w:tc>
        <w:tc>
          <w:tcPr>
            <w:tcW w:w="2149" w:type="dxa"/>
            <w:tcBorders>
              <w:top w:val="nil"/>
            </w:tcBorders>
            <w:vAlign w:val="center"/>
          </w:tcPr>
          <w:p w:rsidR="00CC7BDB" w:rsidRPr="008755F5" w:rsidRDefault="0093690C" w:rsidP="007F3C4F">
            <w:pPr>
              <w:ind w:firstLine="27"/>
              <w:jc w:val="left"/>
              <w:rPr>
                <w:szCs w:val="20"/>
              </w:rPr>
            </w:pPr>
            <w:proofErr w:type="spellStart"/>
            <w:r>
              <w:rPr>
                <w:szCs w:val="20"/>
              </w:rPr>
              <w:t>Таюрский</w:t>
            </w:r>
            <w:proofErr w:type="spellEnd"/>
            <w:r w:rsidR="00667D3F">
              <w:rPr>
                <w:szCs w:val="20"/>
              </w:rPr>
              <w:t xml:space="preserve"> В.Ю.</w:t>
            </w:r>
          </w:p>
        </w:tc>
        <w:tc>
          <w:tcPr>
            <w:tcW w:w="1258" w:type="dxa"/>
            <w:tcBorders>
              <w:top w:val="nil"/>
            </w:tcBorders>
            <w:vAlign w:val="center"/>
          </w:tcPr>
          <w:p w:rsidR="00CC7BDB" w:rsidRPr="0072766B" w:rsidRDefault="00CC7BDB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CC7BDB" w:rsidRPr="0072766B" w:rsidTr="00806696">
        <w:trPr>
          <w:trHeight w:val="511"/>
        </w:trPr>
        <w:tc>
          <w:tcPr>
            <w:tcW w:w="4172" w:type="dxa"/>
            <w:tcBorders>
              <w:top w:val="nil"/>
            </w:tcBorders>
            <w:vAlign w:val="center"/>
          </w:tcPr>
          <w:p w:rsidR="00CC7BDB" w:rsidRPr="008755F5" w:rsidRDefault="0093690C" w:rsidP="008755F5">
            <w:pPr>
              <w:ind w:firstLine="0"/>
              <w:jc w:val="left"/>
              <w:rPr>
                <w:szCs w:val="20"/>
              </w:rPr>
            </w:pPr>
            <w:r>
              <w:rPr>
                <w:szCs w:val="20"/>
              </w:rPr>
              <w:t>Заместитель технического директора по ремонту</w:t>
            </w:r>
          </w:p>
        </w:tc>
        <w:tc>
          <w:tcPr>
            <w:tcW w:w="2029" w:type="dxa"/>
            <w:tcBorders>
              <w:top w:val="nil"/>
            </w:tcBorders>
            <w:vAlign w:val="center"/>
          </w:tcPr>
          <w:p w:rsidR="00CC7BDB" w:rsidRPr="008755F5" w:rsidRDefault="00CC7BDB" w:rsidP="00C5599D">
            <w:pPr>
              <w:ind w:firstLine="0"/>
              <w:jc w:val="center"/>
              <w:rPr>
                <w:i/>
                <w:iCs/>
                <w:szCs w:val="20"/>
              </w:rPr>
            </w:pPr>
          </w:p>
        </w:tc>
        <w:tc>
          <w:tcPr>
            <w:tcW w:w="2149" w:type="dxa"/>
            <w:tcBorders>
              <w:top w:val="nil"/>
            </w:tcBorders>
            <w:vAlign w:val="center"/>
          </w:tcPr>
          <w:p w:rsidR="00CC7BDB" w:rsidRPr="008755F5" w:rsidRDefault="00111FB5" w:rsidP="007F3C4F">
            <w:pPr>
              <w:ind w:firstLine="27"/>
              <w:jc w:val="left"/>
              <w:rPr>
                <w:szCs w:val="20"/>
              </w:rPr>
            </w:pPr>
            <w:proofErr w:type="spellStart"/>
            <w:r>
              <w:rPr>
                <w:szCs w:val="20"/>
              </w:rPr>
              <w:t>Шулья</w:t>
            </w:r>
            <w:proofErr w:type="spellEnd"/>
            <w:r>
              <w:rPr>
                <w:szCs w:val="20"/>
              </w:rPr>
              <w:t xml:space="preserve"> О.В.</w:t>
            </w:r>
          </w:p>
        </w:tc>
        <w:tc>
          <w:tcPr>
            <w:tcW w:w="1258" w:type="dxa"/>
            <w:tcBorders>
              <w:top w:val="nil"/>
            </w:tcBorders>
            <w:vAlign w:val="center"/>
          </w:tcPr>
          <w:p w:rsidR="00CC7BDB" w:rsidRPr="0072766B" w:rsidRDefault="00CC7BDB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93690C" w:rsidRPr="0072766B" w:rsidTr="00806696">
        <w:trPr>
          <w:trHeight w:val="511"/>
        </w:trPr>
        <w:tc>
          <w:tcPr>
            <w:tcW w:w="4172" w:type="dxa"/>
            <w:vAlign w:val="center"/>
          </w:tcPr>
          <w:p w:rsidR="0093690C" w:rsidRPr="008755F5" w:rsidRDefault="004C6572" w:rsidP="004C6572">
            <w:pPr>
              <w:ind w:firstLine="0"/>
              <w:jc w:val="left"/>
              <w:rPr>
                <w:szCs w:val="20"/>
              </w:rPr>
            </w:pPr>
            <w:r>
              <w:rPr>
                <w:szCs w:val="20"/>
              </w:rPr>
              <w:t>Н</w:t>
            </w:r>
            <w:r w:rsidR="00806696">
              <w:rPr>
                <w:szCs w:val="20"/>
              </w:rPr>
              <w:t>ачальник ЦОР</w:t>
            </w:r>
          </w:p>
        </w:tc>
        <w:tc>
          <w:tcPr>
            <w:tcW w:w="2029" w:type="dxa"/>
            <w:vAlign w:val="center"/>
          </w:tcPr>
          <w:p w:rsidR="0093690C" w:rsidRPr="008755F5" w:rsidRDefault="0093690C" w:rsidP="00C5599D">
            <w:pPr>
              <w:ind w:firstLine="0"/>
              <w:jc w:val="center"/>
              <w:rPr>
                <w:i/>
                <w:iCs/>
                <w:szCs w:val="20"/>
              </w:rPr>
            </w:pPr>
          </w:p>
        </w:tc>
        <w:tc>
          <w:tcPr>
            <w:tcW w:w="2149" w:type="dxa"/>
            <w:vAlign w:val="center"/>
          </w:tcPr>
          <w:p w:rsidR="0093690C" w:rsidRPr="008755F5" w:rsidRDefault="00306191" w:rsidP="00C5599D">
            <w:pPr>
              <w:ind w:firstLine="27"/>
              <w:jc w:val="left"/>
              <w:rPr>
                <w:szCs w:val="20"/>
              </w:rPr>
            </w:pPr>
            <w:r>
              <w:rPr>
                <w:szCs w:val="20"/>
              </w:rPr>
              <w:t>Охлопков С.В.</w:t>
            </w:r>
          </w:p>
        </w:tc>
        <w:tc>
          <w:tcPr>
            <w:tcW w:w="1258" w:type="dxa"/>
            <w:vAlign w:val="center"/>
          </w:tcPr>
          <w:p w:rsidR="0093690C" w:rsidRPr="006A2EE7" w:rsidRDefault="0093690C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806696" w:rsidRPr="0072766B" w:rsidTr="00806696">
        <w:trPr>
          <w:trHeight w:val="511"/>
        </w:trPr>
        <w:tc>
          <w:tcPr>
            <w:tcW w:w="4172" w:type="dxa"/>
            <w:vAlign w:val="center"/>
          </w:tcPr>
          <w:p w:rsidR="00806696" w:rsidRPr="008755F5" w:rsidRDefault="00667D3F" w:rsidP="00806696">
            <w:pPr>
              <w:ind w:firstLine="0"/>
              <w:jc w:val="left"/>
              <w:rPr>
                <w:szCs w:val="20"/>
              </w:rPr>
            </w:pPr>
            <w:r>
              <w:rPr>
                <w:szCs w:val="20"/>
              </w:rPr>
              <w:t>Начальник ПЭО</w:t>
            </w:r>
          </w:p>
        </w:tc>
        <w:tc>
          <w:tcPr>
            <w:tcW w:w="2029" w:type="dxa"/>
            <w:vAlign w:val="center"/>
          </w:tcPr>
          <w:p w:rsidR="00806696" w:rsidRPr="008755F5" w:rsidRDefault="00806696" w:rsidP="00806696">
            <w:pPr>
              <w:ind w:firstLine="0"/>
              <w:jc w:val="center"/>
              <w:rPr>
                <w:i/>
                <w:iCs/>
                <w:szCs w:val="20"/>
              </w:rPr>
            </w:pPr>
          </w:p>
        </w:tc>
        <w:tc>
          <w:tcPr>
            <w:tcW w:w="2149" w:type="dxa"/>
            <w:vAlign w:val="center"/>
          </w:tcPr>
          <w:p w:rsidR="00806696" w:rsidRPr="008755F5" w:rsidRDefault="00806696" w:rsidP="00806696">
            <w:pPr>
              <w:ind w:firstLine="27"/>
              <w:jc w:val="left"/>
              <w:rPr>
                <w:szCs w:val="20"/>
              </w:rPr>
            </w:pPr>
            <w:r w:rsidRPr="008755F5">
              <w:rPr>
                <w:szCs w:val="20"/>
              </w:rPr>
              <w:t>Скурыгина</w:t>
            </w:r>
            <w:r w:rsidR="00667D3F" w:rsidRPr="008755F5">
              <w:rPr>
                <w:szCs w:val="20"/>
              </w:rPr>
              <w:t xml:space="preserve"> В.В.</w:t>
            </w:r>
          </w:p>
        </w:tc>
        <w:tc>
          <w:tcPr>
            <w:tcW w:w="1258" w:type="dxa"/>
            <w:vAlign w:val="center"/>
          </w:tcPr>
          <w:p w:rsidR="00806696" w:rsidRPr="006A2EE7" w:rsidRDefault="00806696" w:rsidP="00806696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806696" w:rsidRPr="0072766B" w:rsidTr="00806696">
        <w:trPr>
          <w:trHeight w:val="511"/>
        </w:trPr>
        <w:tc>
          <w:tcPr>
            <w:tcW w:w="4172" w:type="dxa"/>
            <w:vAlign w:val="center"/>
          </w:tcPr>
          <w:p w:rsidR="00806696" w:rsidRPr="00041B7E" w:rsidRDefault="00041B7E" w:rsidP="00806696">
            <w:pPr>
              <w:ind w:firstLine="0"/>
              <w:jc w:val="left"/>
              <w:rPr>
                <w:szCs w:val="20"/>
              </w:rPr>
            </w:pPr>
            <w:r>
              <w:rPr>
                <w:szCs w:val="20"/>
              </w:rPr>
              <w:t>Начальник ОМТС</w:t>
            </w:r>
          </w:p>
        </w:tc>
        <w:tc>
          <w:tcPr>
            <w:tcW w:w="2029" w:type="dxa"/>
            <w:vAlign w:val="center"/>
          </w:tcPr>
          <w:p w:rsidR="00806696" w:rsidRPr="008755F5" w:rsidRDefault="00806696" w:rsidP="00806696">
            <w:pPr>
              <w:ind w:firstLine="0"/>
              <w:jc w:val="center"/>
              <w:rPr>
                <w:i/>
                <w:iCs/>
                <w:szCs w:val="20"/>
              </w:rPr>
            </w:pPr>
          </w:p>
        </w:tc>
        <w:tc>
          <w:tcPr>
            <w:tcW w:w="2149" w:type="dxa"/>
            <w:vAlign w:val="center"/>
          </w:tcPr>
          <w:p w:rsidR="00806696" w:rsidRPr="008755F5" w:rsidRDefault="00041B7E" w:rsidP="00806696">
            <w:pPr>
              <w:ind w:firstLine="27"/>
              <w:jc w:val="left"/>
              <w:rPr>
                <w:szCs w:val="20"/>
              </w:rPr>
            </w:pPr>
            <w:r>
              <w:rPr>
                <w:szCs w:val="20"/>
              </w:rPr>
              <w:t>Акулов С.А.</w:t>
            </w:r>
          </w:p>
        </w:tc>
        <w:tc>
          <w:tcPr>
            <w:tcW w:w="1258" w:type="dxa"/>
            <w:vAlign w:val="center"/>
          </w:tcPr>
          <w:p w:rsidR="00806696" w:rsidRPr="006A2EE7" w:rsidRDefault="00806696" w:rsidP="00806696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806696" w:rsidRPr="0072766B" w:rsidTr="00806696">
        <w:trPr>
          <w:trHeight w:val="511"/>
        </w:trPr>
        <w:tc>
          <w:tcPr>
            <w:tcW w:w="4172" w:type="dxa"/>
            <w:vAlign w:val="center"/>
          </w:tcPr>
          <w:p w:rsidR="00806696" w:rsidRPr="008755F5" w:rsidRDefault="007919AE" w:rsidP="00806696">
            <w:pPr>
              <w:ind w:firstLine="0"/>
              <w:jc w:val="left"/>
              <w:rPr>
                <w:szCs w:val="20"/>
              </w:rPr>
            </w:pPr>
            <w:r>
              <w:rPr>
                <w:szCs w:val="20"/>
              </w:rPr>
              <w:t>Начальник КЦ</w:t>
            </w:r>
          </w:p>
        </w:tc>
        <w:tc>
          <w:tcPr>
            <w:tcW w:w="2029" w:type="dxa"/>
            <w:vAlign w:val="center"/>
          </w:tcPr>
          <w:p w:rsidR="00806696" w:rsidRPr="008755F5" w:rsidRDefault="00806696" w:rsidP="00806696">
            <w:pPr>
              <w:ind w:firstLine="0"/>
              <w:jc w:val="center"/>
              <w:rPr>
                <w:i/>
                <w:iCs/>
                <w:szCs w:val="20"/>
              </w:rPr>
            </w:pPr>
          </w:p>
        </w:tc>
        <w:tc>
          <w:tcPr>
            <w:tcW w:w="2149" w:type="dxa"/>
            <w:vAlign w:val="center"/>
          </w:tcPr>
          <w:p w:rsidR="00806696" w:rsidRPr="008755F5" w:rsidRDefault="007919AE" w:rsidP="00806696">
            <w:pPr>
              <w:ind w:firstLine="27"/>
              <w:jc w:val="left"/>
              <w:rPr>
                <w:szCs w:val="20"/>
              </w:rPr>
            </w:pPr>
            <w:proofErr w:type="spellStart"/>
            <w:r>
              <w:rPr>
                <w:szCs w:val="20"/>
              </w:rPr>
              <w:t>Барахтенко</w:t>
            </w:r>
            <w:proofErr w:type="spellEnd"/>
            <w:r>
              <w:rPr>
                <w:szCs w:val="20"/>
              </w:rPr>
              <w:t xml:space="preserve"> С.М.</w:t>
            </w:r>
          </w:p>
        </w:tc>
        <w:tc>
          <w:tcPr>
            <w:tcW w:w="1258" w:type="dxa"/>
            <w:vAlign w:val="center"/>
          </w:tcPr>
          <w:p w:rsidR="00806696" w:rsidRPr="006A2EE7" w:rsidRDefault="00806696" w:rsidP="00806696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806696" w:rsidRPr="0072766B" w:rsidTr="00806696">
        <w:trPr>
          <w:trHeight w:val="511"/>
        </w:trPr>
        <w:tc>
          <w:tcPr>
            <w:tcW w:w="4172" w:type="dxa"/>
            <w:vAlign w:val="center"/>
          </w:tcPr>
          <w:p w:rsidR="00806696" w:rsidRPr="007919AE" w:rsidRDefault="007919AE" w:rsidP="00806696">
            <w:pPr>
              <w:ind w:firstLine="0"/>
              <w:jc w:val="left"/>
              <w:rPr>
                <w:szCs w:val="20"/>
              </w:rPr>
            </w:pPr>
            <w:r w:rsidRPr="007919AE">
              <w:rPr>
                <w:szCs w:val="20"/>
              </w:rPr>
              <w:t>Начальник ТЦ</w:t>
            </w:r>
          </w:p>
        </w:tc>
        <w:tc>
          <w:tcPr>
            <w:tcW w:w="2029" w:type="dxa"/>
            <w:vAlign w:val="center"/>
          </w:tcPr>
          <w:p w:rsidR="00806696" w:rsidRPr="007919AE" w:rsidRDefault="00806696" w:rsidP="00806696">
            <w:pPr>
              <w:ind w:firstLine="0"/>
              <w:jc w:val="center"/>
              <w:rPr>
                <w:szCs w:val="20"/>
              </w:rPr>
            </w:pPr>
          </w:p>
        </w:tc>
        <w:tc>
          <w:tcPr>
            <w:tcW w:w="2149" w:type="dxa"/>
            <w:vAlign w:val="center"/>
          </w:tcPr>
          <w:p w:rsidR="00806696" w:rsidRPr="007919AE" w:rsidRDefault="00111FB5" w:rsidP="00806696">
            <w:pPr>
              <w:ind w:firstLine="27"/>
              <w:jc w:val="left"/>
              <w:rPr>
                <w:szCs w:val="20"/>
              </w:rPr>
            </w:pPr>
            <w:r>
              <w:rPr>
                <w:szCs w:val="20"/>
              </w:rPr>
              <w:t>Печкин А.В.</w:t>
            </w:r>
          </w:p>
        </w:tc>
        <w:tc>
          <w:tcPr>
            <w:tcW w:w="1258" w:type="dxa"/>
            <w:vAlign w:val="center"/>
          </w:tcPr>
          <w:p w:rsidR="00806696" w:rsidRPr="006A2EE7" w:rsidRDefault="00806696" w:rsidP="00806696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806696" w:rsidRPr="0072766B" w:rsidTr="00806696">
        <w:trPr>
          <w:trHeight w:val="511"/>
        </w:trPr>
        <w:tc>
          <w:tcPr>
            <w:tcW w:w="4172" w:type="dxa"/>
            <w:tcBorders>
              <w:bottom w:val="single" w:sz="4" w:space="0" w:color="auto"/>
            </w:tcBorders>
            <w:vAlign w:val="center"/>
          </w:tcPr>
          <w:p w:rsidR="00806696" w:rsidRPr="0072766B" w:rsidRDefault="00806696" w:rsidP="00806696">
            <w:pPr>
              <w:pStyle w:val="af0"/>
              <w:ind w:firstLine="0"/>
              <w:jc w:val="left"/>
            </w:pPr>
          </w:p>
        </w:tc>
        <w:tc>
          <w:tcPr>
            <w:tcW w:w="2029" w:type="dxa"/>
            <w:tcBorders>
              <w:bottom w:val="single" w:sz="4" w:space="0" w:color="auto"/>
            </w:tcBorders>
            <w:vAlign w:val="center"/>
          </w:tcPr>
          <w:p w:rsidR="00806696" w:rsidRPr="0072766B" w:rsidRDefault="00806696" w:rsidP="00806696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149" w:type="dxa"/>
            <w:tcBorders>
              <w:bottom w:val="single" w:sz="4" w:space="0" w:color="auto"/>
            </w:tcBorders>
            <w:vAlign w:val="center"/>
          </w:tcPr>
          <w:p w:rsidR="00806696" w:rsidRPr="0072766B" w:rsidRDefault="00806696" w:rsidP="00806696">
            <w:pPr>
              <w:ind w:firstLine="27"/>
              <w:jc w:val="lef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vAlign w:val="center"/>
          </w:tcPr>
          <w:p w:rsidR="00806696" w:rsidRPr="0072766B" w:rsidRDefault="00806696" w:rsidP="00806696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806696" w:rsidRPr="0072766B" w:rsidTr="00806696">
        <w:trPr>
          <w:trHeight w:val="511"/>
        </w:trPr>
        <w:tc>
          <w:tcPr>
            <w:tcW w:w="417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806696" w:rsidRPr="0072766B" w:rsidRDefault="00806696" w:rsidP="00806696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029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806696" w:rsidRPr="0072766B" w:rsidRDefault="00806696" w:rsidP="00806696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149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806696" w:rsidRPr="0072766B" w:rsidRDefault="00806696" w:rsidP="00806696">
            <w:pPr>
              <w:ind w:firstLine="27"/>
              <w:jc w:val="lef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806696" w:rsidRPr="0072766B" w:rsidRDefault="00806696" w:rsidP="00806696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</w:tbl>
    <w:p w:rsidR="00CC7BDB" w:rsidRPr="0072766B" w:rsidRDefault="00CC7BDB">
      <w:pPr>
        <w:rPr>
          <w:b/>
          <w:sz w:val="20"/>
          <w:szCs w:val="20"/>
        </w:rPr>
      </w:pPr>
    </w:p>
    <w:p w:rsidR="0093690C" w:rsidRDefault="0093690C">
      <w:pPr>
        <w:spacing w:after="60"/>
        <w:rPr>
          <w:b/>
        </w:rPr>
      </w:pPr>
    </w:p>
    <w:p w:rsidR="00CC7BDB" w:rsidRPr="0072766B" w:rsidRDefault="00CC7BDB">
      <w:pPr>
        <w:spacing w:after="60"/>
        <w:rPr>
          <w:b/>
        </w:rPr>
      </w:pPr>
      <w:r w:rsidRPr="0072766B">
        <w:rPr>
          <w:b/>
        </w:rPr>
        <w:t>РАЗРАБОТЧИК:</w:t>
      </w:r>
    </w:p>
    <w:tbl>
      <w:tblPr>
        <w:tblW w:w="0" w:type="auto"/>
        <w:tblInd w:w="83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2"/>
        <w:gridCol w:w="2029"/>
        <w:gridCol w:w="1969"/>
        <w:gridCol w:w="1438"/>
      </w:tblGrid>
      <w:tr w:rsidR="00CC7BDB" w:rsidRPr="008755F5" w:rsidTr="00D61DE3">
        <w:trPr>
          <w:trHeight w:val="458"/>
        </w:trPr>
        <w:tc>
          <w:tcPr>
            <w:tcW w:w="417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C7BDB" w:rsidRPr="008755F5" w:rsidRDefault="00CC7BDB">
            <w:pPr>
              <w:spacing w:after="60"/>
              <w:rPr>
                <w:b/>
                <w:szCs w:val="20"/>
              </w:rPr>
            </w:pPr>
            <w:r w:rsidRPr="008755F5">
              <w:rPr>
                <w:b/>
                <w:szCs w:val="20"/>
              </w:rPr>
              <w:t>Должность</w:t>
            </w:r>
          </w:p>
        </w:tc>
        <w:tc>
          <w:tcPr>
            <w:tcW w:w="20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BDB" w:rsidRPr="008755F5" w:rsidRDefault="00CC7BDB">
            <w:pPr>
              <w:spacing w:after="60"/>
              <w:ind w:firstLine="31"/>
              <w:rPr>
                <w:b/>
                <w:szCs w:val="20"/>
              </w:rPr>
            </w:pPr>
            <w:r w:rsidRPr="008755F5">
              <w:rPr>
                <w:b/>
                <w:szCs w:val="20"/>
              </w:rPr>
              <w:t>Подпись</w:t>
            </w:r>
          </w:p>
        </w:tc>
        <w:tc>
          <w:tcPr>
            <w:tcW w:w="1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BDB" w:rsidRPr="008755F5" w:rsidRDefault="00CC7BDB">
            <w:pPr>
              <w:spacing w:after="60"/>
              <w:ind w:firstLine="27"/>
              <w:rPr>
                <w:b/>
                <w:szCs w:val="20"/>
              </w:rPr>
            </w:pPr>
            <w:r w:rsidRPr="008755F5">
              <w:rPr>
                <w:b/>
                <w:szCs w:val="20"/>
              </w:rPr>
              <w:t>ФИО</w:t>
            </w:r>
          </w:p>
        </w:tc>
        <w:tc>
          <w:tcPr>
            <w:tcW w:w="143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C7BDB" w:rsidRPr="008755F5" w:rsidRDefault="00CC7BDB">
            <w:pPr>
              <w:spacing w:after="60"/>
              <w:ind w:firstLine="111"/>
              <w:rPr>
                <w:b/>
                <w:szCs w:val="20"/>
              </w:rPr>
            </w:pPr>
            <w:r w:rsidRPr="008755F5">
              <w:rPr>
                <w:b/>
                <w:szCs w:val="20"/>
              </w:rPr>
              <w:t>Дата</w:t>
            </w:r>
          </w:p>
        </w:tc>
      </w:tr>
      <w:tr w:rsidR="00D61DE3" w:rsidRPr="008755F5" w:rsidTr="00D61DE3">
        <w:trPr>
          <w:trHeight w:val="458"/>
        </w:trPr>
        <w:tc>
          <w:tcPr>
            <w:tcW w:w="4172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61DE3" w:rsidRPr="008755F5" w:rsidRDefault="00D61DE3" w:rsidP="00306191">
            <w:pPr>
              <w:spacing w:after="60"/>
              <w:ind w:firstLine="16"/>
              <w:rPr>
                <w:b/>
                <w:szCs w:val="20"/>
              </w:rPr>
            </w:pPr>
            <w:r w:rsidRPr="008755F5">
              <w:rPr>
                <w:szCs w:val="20"/>
              </w:rPr>
              <w:t xml:space="preserve">Начальник </w:t>
            </w:r>
            <w:r>
              <w:rPr>
                <w:szCs w:val="20"/>
              </w:rPr>
              <w:t>П</w:t>
            </w:r>
            <w:r w:rsidRPr="008755F5">
              <w:rPr>
                <w:szCs w:val="20"/>
              </w:rPr>
              <w:t>ТО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61DE3" w:rsidRPr="008755F5" w:rsidRDefault="00D61DE3">
            <w:pPr>
              <w:spacing w:after="60"/>
              <w:ind w:firstLine="31"/>
              <w:rPr>
                <w:b/>
                <w:szCs w:val="20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61DE3" w:rsidRPr="008755F5" w:rsidRDefault="00D61DE3">
            <w:pPr>
              <w:spacing w:after="60"/>
              <w:ind w:firstLine="27"/>
              <w:rPr>
                <w:b/>
                <w:szCs w:val="20"/>
              </w:rPr>
            </w:pPr>
            <w:r w:rsidRPr="008755F5">
              <w:rPr>
                <w:szCs w:val="20"/>
              </w:rPr>
              <w:t>Токарев</w:t>
            </w:r>
            <w:r w:rsidR="00667D3F" w:rsidRPr="008755F5">
              <w:rPr>
                <w:szCs w:val="20"/>
              </w:rPr>
              <w:t xml:space="preserve"> Р. С.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D61DE3" w:rsidRPr="008755F5" w:rsidRDefault="00D61DE3">
            <w:pPr>
              <w:spacing w:after="60"/>
              <w:ind w:firstLine="111"/>
              <w:rPr>
                <w:b/>
                <w:szCs w:val="20"/>
              </w:rPr>
            </w:pPr>
          </w:p>
        </w:tc>
      </w:tr>
    </w:tbl>
    <w:p w:rsidR="0049024A" w:rsidRPr="0049024A" w:rsidRDefault="0049024A" w:rsidP="00D61DE3">
      <w:pPr>
        <w:ind w:firstLine="0"/>
        <w:rPr>
          <w:vanish/>
        </w:rPr>
      </w:pPr>
    </w:p>
    <w:p w:rsidR="00AD4E67" w:rsidRDefault="00AD4E67" w:rsidP="00D61DE3">
      <w:pPr>
        <w:pStyle w:val="1"/>
        <w:numPr>
          <w:ilvl w:val="0"/>
          <w:numId w:val="0"/>
        </w:numPr>
      </w:pPr>
      <w:bookmarkStart w:id="36" w:name="_Toc82488429"/>
      <w:bookmarkStart w:id="37" w:name="_Toc82488569"/>
      <w:bookmarkStart w:id="38" w:name="_Toc82489297"/>
      <w:bookmarkEnd w:id="1"/>
      <w:bookmarkEnd w:id="36"/>
      <w:bookmarkEnd w:id="37"/>
      <w:bookmarkEnd w:id="38"/>
    </w:p>
    <w:p w:rsidR="00CC7BDB" w:rsidRDefault="00CC7BDB" w:rsidP="00A94C10"/>
    <w:p w:rsidR="00CC7BDB" w:rsidRDefault="00CC7BDB" w:rsidP="00A94C10"/>
    <w:p w:rsidR="00CC7BDB" w:rsidRDefault="00CC7BDB" w:rsidP="00A94C10"/>
    <w:p w:rsidR="00CC7BDB" w:rsidRDefault="00CC7BDB" w:rsidP="00A94C10"/>
    <w:p w:rsidR="00CC7BDB" w:rsidRDefault="00CC7BDB" w:rsidP="00A94C10"/>
    <w:p w:rsidR="00CC7BDB" w:rsidRDefault="00CC7BDB" w:rsidP="00A94C10"/>
    <w:p w:rsidR="00CC7BDB" w:rsidRDefault="00CC7BDB" w:rsidP="00A94C10"/>
    <w:p w:rsidR="00C438BA" w:rsidRDefault="00C438BA" w:rsidP="00A94C10"/>
    <w:p w:rsidR="00C438BA" w:rsidRDefault="00C438BA" w:rsidP="00A94C10"/>
    <w:p w:rsidR="00C438BA" w:rsidRDefault="00C438BA" w:rsidP="00A94C10"/>
    <w:p w:rsidR="00C438BA" w:rsidRDefault="00C438BA" w:rsidP="00A94C10"/>
    <w:p w:rsidR="00C438BA" w:rsidRDefault="00C438BA" w:rsidP="00A94C10"/>
    <w:p w:rsidR="00CC7BDB" w:rsidRDefault="00CC7BDB" w:rsidP="00E31ED4">
      <w:pPr>
        <w:jc w:val="center"/>
        <w:rPr>
          <w:b/>
          <w:sz w:val="28"/>
        </w:rPr>
      </w:pPr>
    </w:p>
    <w:p w:rsidR="00261FE7" w:rsidRDefault="00261FE7" w:rsidP="00E31ED4">
      <w:pPr>
        <w:jc w:val="center"/>
        <w:rPr>
          <w:b/>
          <w:sz w:val="28"/>
        </w:rPr>
      </w:pPr>
    </w:p>
    <w:p w:rsidR="00A95814" w:rsidRDefault="00A95814" w:rsidP="00E31ED4">
      <w:pPr>
        <w:jc w:val="center"/>
        <w:rPr>
          <w:b/>
          <w:sz w:val="28"/>
        </w:rPr>
      </w:pPr>
    </w:p>
    <w:p w:rsidR="00CC7BDB" w:rsidRPr="00E31ED4" w:rsidRDefault="00CC7BDB" w:rsidP="00E31ED4">
      <w:pPr>
        <w:jc w:val="center"/>
        <w:rPr>
          <w:b/>
          <w:sz w:val="28"/>
        </w:rPr>
      </w:pPr>
      <w:r w:rsidRPr="00E31ED4">
        <w:rPr>
          <w:b/>
          <w:sz w:val="28"/>
        </w:rPr>
        <w:lastRenderedPageBreak/>
        <w:t>Лист регистрации изменений</w:t>
      </w:r>
    </w:p>
    <w:p w:rsidR="00CC7BDB" w:rsidRPr="007D6725" w:rsidRDefault="00CC7BDB" w:rsidP="000246EC">
      <w:r w:rsidRPr="007D6725">
        <w:t xml:space="preserve"> </w:t>
      </w:r>
    </w:p>
    <w:tbl>
      <w:tblPr>
        <w:tblW w:w="47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26"/>
        <w:gridCol w:w="1721"/>
        <w:gridCol w:w="1300"/>
        <w:gridCol w:w="1095"/>
        <w:gridCol w:w="1437"/>
        <w:gridCol w:w="1300"/>
        <w:gridCol w:w="1486"/>
      </w:tblGrid>
      <w:tr w:rsidR="00CC7BDB" w:rsidRPr="007D6725" w:rsidTr="00C72FF8">
        <w:trPr>
          <w:cantSplit/>
          <w:trHeight w:val="428"/>
          <w:jc w:val="center"/>
        </w:trPr>
        <w:tc>
          <w:tcPr>
            <w:tcW w:w="765" w:type="pct"/>
            <w:vMerge w:val="restart"/>
            <w:vAlign w:val="center"/>
          </w:tcPr>
          <w:p w:rsidR="00CC7BDB" w:rsidRPr="007D6725" w:rsidRDefault="00CC7BDB" w:rsidP="00C72FF8">
            <w:pPr>
              <w:ind w:firstLine="124"/>
              <w:jc w:val="center"/>
            </w:pPr>
            <w:r w:rsidRPr="007D6725">
              <w:t>Порядковый номер изменения</w:t>
            </w:r>
          </w:p>
        </w:tc>
        <w:tc>
          <w:tcPr>
            <w:tcW w:w="924" w:type="pct"/>
            <w:vMerge w:val="restart"/>
            <w:vAlign w:val="center"/>
          </w:tcPr>
          <w:p w:rsidR="00CC7BDB" w:rsidRPr="007D6725" w:rsidRDefault="00CC7BDB" w:rsidP="00C72FF8">
            <w:pPr>
              <w:ind w:firstLine="20"/>
              <w:jc w:val="center"/>
            </w:pPr>
            <w:r w:rsidRPr="007D6725">
              <w:t>Основание</w:t>
            </w:r>
          </w:p>
        </w:tc>
        <w:tc>
          <w:tcPr>
            <w:tcW w:w="611" w:type="pct"/>
            <w:vMerge w:val="restart"/>
            <w:vAlign w:val="center"/>
          </w:tcPr>
          <w:p w:rsidR="00CC7BDB" w:rsidRPr="007D6725" w:rsidRDefault="00CC7BDB" w:rsidP="00C72FF8">
            <w:pPr>
              <w:ind w:firstLine="19"/>
              <w:jc w:val="center"/>
            </w:pPr>
            <w:r w:rsidRPr="007D6725">
              <w:t>Срок введения изменения</w:t>
            </w:r>
          </w:p>
        </w:tc>
        <w:tc>
          <w:tcPr>
            <w:tcW w:w="2002" w:type="pct"/>
            <w:gridSpan w:val="3"/>
            <w:vAlign w:val="center"/>
          </w:tcPr>
          <w:p w:rsidR="00CC7BDB" w:rsidRPr="007D6725" w:rsidRDefault="00CC7BDB" w:rsidP="00C72FF8">
            <w:pPr>
              <w:ind w:firstLine="0"/>
              <w:jc w:val="center"/>
            </w:pPr>
            <w:r w:rsidRPr="007D6725">
              <w:t>Изменения внёс</w:t>
            </w:r>
          </w:p>
        </w:tc>
        <w:tc>
          <w:tcPr>
            <w:tcW w:w="699" w:type="pct"/>
            <w:vMerge w:val="restart"/>
            <w:vAlign w:val="center"/>
          </w:tcPr>
          <w:p w:rsidR="00CC7BDB" w:rsidRPr="007D6725" w:rsidRDefault="00CC7BDB" w:rsidP="00C72FF8">
            <w:pPr>
              <w:ind w:hanging="5"/>
              <w:jc w:val="center"/>
            </w:pPr>
            <w:r w:rsidRPr="007D6725">
              <w:t>Примечания</w:t>
            </w:r>
          </w:p>
        </w:tc>
      </w:tr>
      <w:tr w:rsidR="00CC7BDB" w:rsidRPr="007D6725" w:rsidTr="00C72FF8">
        <w:trPr>
          <w:cantSplit/>
          <w:trHeight w:val="399"/>
          <w:jc w:val="center"/>
        </w:trPr>
        <w:tc>
          <w:tcPr>
            <w:tcW w:w="765" w:type="pct"/>
            <w:vMerge/>
            <w:vAlign w:val="center"/>
          </w:tcPr>
          <w:p w:rsidR="00CC7BDB" w:rsidRPr="007D6725" w:rsidRDefault="00CC7BDB" w:rsidP="00C72FF8">
            <w:pPr>
              <w:jc w:val="center"/>
            </w:pPr>
          </w:p>
        </w:tc>
        <w:tc>
          <w:tcPr>
            <w:tcW w:w="924" w:type="pct"/>
            <w:vMerge/>
            <w:vAlign w:val="center"/>
          </w:tcPr>
          <w:p w:rsidR="00CC7BDB" w:rsidRPr="007D6725" w:rsidRDefault="00CC7BDB" w:rsidP="00C72FF8"/>
        </w:tc>
        <w:tc>
          <w:tcPr>
            <w:tcW w:w="611" w:type="pct"/>
            <w:vMerge/>
            <w:vAlign w:val="center"/>
          </w:tcPr>
          <w:p w:rsidR="00CC7BDB" w:rsidRPr="007D6725" w:rsidRDefault="00CC7BDB" w:rsidP="00C72FF8"/>
        </w:tc>
        <w:tc>
          <w:tcPr>
            <w:tcW w:w="610" w:type="pct"/>
            <w:vAlign w:val="center"/>
          </w:tcPr>
          <w:p w:rsidR="00CC7BDB" w:rsidRPr="007D6725" w:rsidRDefault="00CC7BDB" w:rsidP="00C72FF8">
            <w:pPr>
              <w:ind w:hanging="21"/>
              <w:jc w:val="center"/>
            </w:pPr>
            <w:r w:rsidRPr="007D6725">
              <w:t>ФИО</w:t>
            </w:r>
          </w:p>
        </w:tc>
        <w:tc>
          <w:tcPr>
            <w:tcW w:w="781" w:type="pct"/>
            <w:vAlign w:val="center"/>
          </w:tcPr>
          <w:p w:rsidR="00CC7BDB" w:rsidRPr="007D6725" w:rsidRDefault="00CC7BDB" w:rsidP="00C72FF8">
            <w:pPr>
              <w:ind w:firstLine="0"/>
              <w:jc w:val="center"/>
            </w:pPr>
            <w:r w:rsidRPr="007D6725">
              <w:t>Подпись</w:t>
            </w:r>
          </w:p>
        </w:tc>
        <w:tc>
          <w:tcPr>
            <w:tcW w:w="611" w:type="pct"/>
            <w:vAlign w:val="center"/>
          </w:tcPr>
          <w:p w:rsidR="00CC7BDB" w:rsidRPr="007D6725" w:rsidRDefault="00CC7BDB" w:rsidP="00C72FF8">
            <w:pPr>
              <w:ind w:firstLine="0"/>
              <w:jc w:val="center"/>
            </w:pPr>
            <w:r w:rsidRPr="007D6725">
              <w:t>Дата внесения изменения</w:t>
            </w:r>
          </w:p>
        </w:tc>
        <w:tc>
          <w:tcPr>
            <w:tcW w:w="699" w:type="pct"/>
            <w:vMerge/>
            <w:vAlign w:val="center"/>
          </w:tcPr>
          <w:p w:rsidR="00CC7BDB" w:rsidRPr="007D6725" w:rsidRDefault="00CC7BDB" w:rsidP="00C72FF8"/>
        </w:tc>
      </w:tr>
      <w:tr w:rsidR="00CC7BDB" w:rsidRPr="007D6725" w:rsidTr="00C72FF8">
        <w:trPr>
          <w:jc w:val="center"/>
        </w:trPr>
        <w:tc>
          <w:tcPr>
            <w:tcW w:w="765" w:type="pct"/>
            <w:vAlign w:val="center"/>
          </w:tcPr>
          <w:p w:rsidR="00CC7BDB" w:rsidRPr="007D6725" w:rsidRDefault="00CC7BDB" w:rsidP="00C576E9">
            <w:pPr>
              <w:spacing w:line="480" w:lineRule="auto"/>
              <w:ind w:firstLine="0"/>
              <w:jc w:val="left"/>
            </w:pPr>
          </w:p>
        </w:tc>
        <w:tc>
          <w:tcPr>
            <w:tcW w:w="924" w:type="pct"/>
            <w:vAlign w:val="center"/>
          </w:tcPr>
          <w:p w:rsidR="00CC7BDB" w:rsidRPr="00C576E9" w:rsidRDefault="00CC7BDB" w:rsidP="00C576E9">
            <w:pPr>
              <w:pStyle w:val="aff6"/>
              <w:ind w:firstLine="0"/>
              <w:rPr>
                <w:rStyle w:val="aff5"/>
                <w:b w:val="0"/>
              </w:rPr>
            </w:pPr>
          </w:p>
        </w:tc>
        <w:tc>
          <w:tcPr>
            <w:tcW w:w="611" w:type="pct"/>
            <w:vAlign w:val="center"/>
          </w:tcPr>
          <w:p w:rsidR="00CC7BDB" w:rsidRPr="007D6725" w:rsidRDefault="00CC7BDB" w:rsidP="00C576E9">
            <w:pPr>
              <w:pStyle w:val="aff6"/>
              <w:ind w:firstLine="0"/>
            </w:pPr>
          </w:p>
        </w:tc>
        <w:tc>
          <w:tcPr>
            <w:tcW w:w="610" w:type="pct"/>
            <w:vAlign w:val="center"/>
          </w:tcPr>
          <w:p w:rsidR="00CC7BDB" w:rsidRPr="007D6725" w:rsidRDefault="00CC7BDB" w:rsidP="00C576E9">
            <w:pPr>
              <w:pStyle w:val="aff6"/>
              <w:ind w:firstLine="0"/>
            </w:pPr>
          </w:p>
        </w:tc>
        <w:tc>
          <w:tcPr>
            <w:tcW w:w="781" w:type="pct"/>
            <w:vAlign w:val="center"/>
          </w:tcPr>
          <w:p w:rsidR="00CC7BDB" w:rsidRPr="007D6725" w:rsidRDefault="00CC7BDB" w:rsidP="00C72FF8">
            <w:pPr>
              <w:spacing w:line="480" w:lineRule="auto"/>
            </w:pPr>
          </w:p>
        </w:tc>
        <w:tc>
          <w:tcPr>
            <w:tcW w:w="611" w:type="pct"/>
            <w:vAlign w:val="center"/>
          </w:tcPr>
          <w:p w:rsidR="00CC7BDB" w:rsidRPr="007D6725" w:rsidRDefault="00CC7BDB" w:rsidP="00C576E9">
            <w:pPr>
              <w:pStyle w:val="aff6"/>
              <w:ind w:firstLine="0"/>
            </w:pPr>
          </w:p>
        </w:tc>
        <w:tc>
          <w:tcPr>
            <w:tcW w:w="699" w:type="pct"/>
            <w:vAlign w:val="center"/>
          </w:tcPr>
          <w:p w:rsidR="00CC7BDB" w:rsidRPr="007D6725" w:rsidRDefault="00CC7BDB" w:rsidP="00233D70">
            <w:pPr>
              <w:pStyle w:val="aff6"/>
              <w:ind w:firstLine="0"/>
            </w:pPr>
          </w:p>
        </w:tc>
      </w:tr>
      <w:tr w:rsidR="00CC7BDB" w:rsidRPr="007D6725" w:rsidTr="00C72FF8">
        <w:trPr>
          <w:jc w:val="center"/>
        </w:trPr>
        <w:tc>
          <w:tcPr>
            <w:tcW w:w="765" w:type="pct"/>
            <w:vAlign w:val="center"/>
          </w:tcPr>
          <w:p w:rsidR="00CC7BDB" w:rsidRPr="007D6725" w:rsidRDefault="00CC7BDB" w:rsidP="00C72FF8">
            <w:pPr>
              <w:spacing w:line="480" w:lineRule="auto"/>
              <w:jc w:val="center"/>
            </w:pPr>
          </w:p>
        </w:tc>
        <w:tc>
          <w:tcPr>
            <w:tcW w:w="924" w:type="pct"/>
            <w:vAlign w:val="center"/>
          </w:tcPr>
          <w:p w:rsidR="00CC7BDB" w:rsidRPr="007D6725" w:rsidRDefault="00CC7BDB" w:rsidP="00C72FF8">
            <w:pPr>
              <w:spacing w:line="480" w:lineRule="auto"/>
            </w:pPr>
          </w:p>
        </w:tc>
        <w:tc>
          <w:tcPr>
            <w:tcW w:w="611" w:type="pct"/>
            <w:vAlign w:val="center"/>
          </w:tcPr>
          <w:p w:rsidR="00CC7BDB" w:rsidRPr="007D6725" w:rsidRDefault="00CC7BDB" w:rsidP="00C72FF8">
            <w:pPr>
              <w:spacing w:line="480" w:lineRule="auto"/>
            </w:pPr>
          </w:p>
        </w:tc>
        <w:tc>
          <w:tcPr>
            <w:tcW w:w="610" w:type="pct"/>
            <w:vAlign w:val="center"/>
          </w:tcPr>
          <w:p w:rsidR="00CC7BDB" w:rsidRPr="007D6725" w:rsidRDefault="00CC7BDB" w:rsidP="00C72FF8">
            <w:pPr>
              <w:spacing w:line="480" w:lineRule="auto"/>
            </w:pPr>
          </w:p>
        </w:tc>
        <w:tc>
          <w:tcPr>
            <w:tcW w:w="781" w:type="pct"/>
            <w:vAlign w:val="center"/>
          </w:tcPr>
          <w:p w:rsidR="00CC7BDB" w:rsidRPr="007D6725" w:rsidRDefault="00CC7BDB" w:rsidP="00C72FF8">
            <w:pPr>
              <w:pStyle w:val="a3"/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1" w:type="pct"/>
            <w:vAlign w:val="center"/>
          </w:tcPr>
          <w:p w:rsidR="00CC7BDB" w:rsidRPr="007D6725" w:rsidRDefault="00CC7BDB" w:rsidP="00C72FF8">
            <w:pPr>
              <w:spacing w:line="480" w:lineRule="auto"/>
            </w:pPr>
          </w:p>
        </w:tc>
        <w:tc>
          <w:tcPr>
            <w:tcW w:w="699" w:type="pct"/>
            <w:vAlign w:val="center"/>
          </w:tcPr>
          <w:p w:rsidR="00CC7BDB" w:rsidRPr="007D6725" w:rsidRDefault="00CC7BDB" w:rsidP="00C72FF8">
            <w:pPr>
              <w:spacing w:line="480" w:lineRule="auto"/>
            </w:pPr>
          </w:p>
        </w:tc>
      </w:tr>
      <w:tr w:rsidR="00CC7BDB" w:rsidRPr="007D6725" w:rsidTr="00C72FF8">
        <w:trPr>
          <w:jc w:val="center"/>
        </w:trPr>
        <w:tc>
          <w:tcPr>
            <w:tcW w:w="765" w:type="pct"/>
            <w:vAlign w:val="center"/>
          </w:tcPr>
          <w:p w:rsidR="00CC7BDB" w:rsidRPr="007D6725" w:rsidRDefault="00CC7BDB" w:rsidP="00C72FF8">
            <w:pPr>
              <w:spacing w:line="480" w:lineRule="auto"/>
              <w:jc w:val="center"/>
            </w:pPr>
          </w:p>
        </w:tc>
        <w:tc>
          <w:tcPr>
            <w:tcW w:w="924" w:type="pct"/>
            <w:vAlign w:val="center"/>
          </w:tcPr>
          <w:p w:rsidR="00CC7BDB" w:rsidRPr="007D6725" w:rsidRDefault="00CC7BDB" w:rsidP="00C72FF8">
            <w:pPr>
              <w:spacing w:line="480" w:lineRule="auto"/>
            </w:pPr>
          </w:p>
        </w:tc>
        <w:tc>
          <w:tcPr>
            <w:tcW w:w="611" w:type="pct"/>
            <w:vAlign w:val="center"/>
          </w:tcPr>
          <w:p w:rsidR="00CC7BDB" w:rsidRPr="007D6725" w:rsidRDefault="00CC7BDB" w:rsidP="00C72FF8">
            <w:pPr>
              <w:spacing w:line="480" w:lineRule="auto"/>
            </w:pPr>
          </w:p>
        </w:tc>
        <w:tc>
          <w:tcPr>
            <w:tcW w:w="610" w:type="pct"/>
            <w:vAlign w:val="center"/>
          </w:tcPr>
          <w:p w:rsidR="00CC7BDB" w:rsidRPr="007D6725" w:rsidRDefault="00CC7BDB" w:rsidP="00C72FF8">
            <w:pPr>
              <w:spacing w:line="480" w:lineRule="auto"/>
            </w:pPr>
          </w:p>
        </w:tc>
        <w:tc>
          <w:tcPr>
            <w:tcW w:w="781" w:type="pct"/>
            <w:vAlign w:val="center"/>
          </w:tcPr>
          <w:p w:rsidR="00CC7BDB" w:rsidRPr="007D6725" w:rsidRDefault="00CC7BDB" w:rsidP="00C72FF8">
            <w:pPr>
              <w:spacing w:line="480" w:lineRule="auto"/>
            </w:pPr>
          </w:p>
        </w:tc>
        <w:tc>
          <w:tcPr>
            <w:tcW w:w="611" w:type="pct"/>
            <w:vAlign w:val="center"/>
          </w:tcPr>
          <w:p w:rsidR="00CC7BDB" w:rsidRPr="007D6725" w:rsidRDefault="00CC7BDB" w:rsidP="00C72FF8">
            <w:pPr>
              <w:spacing w:line="480" w:lineRule="auto"/>
            </w:pPr>
          </w:p>
        </w:tc>
        <w:tc>
          <w:tcPr>
            <w:tcW w:w="699" w:type="pct"/>
            <w:vAlign w:val="center"/>
          </w:tcPr>
          <w:p w:rsidR="00CC7BDB" w:rsidRPr="007D6725" w:rsidRDefault="00CC7BDB" w:rsidP="00C72FF8">
            <w:pPr>
              <w:spacing w:line="480" w:lineRule="auto"/>
            </w:pPr>
          </w:p>
        </w:tc>
      </w:tr>
      <w:tr w:rsidR="00CC7BDB" w:rsidRPr="007D6725" w:rsidTr="00C72FF8">
        <w:trPr>
          <w:jc w:val="center"/>
        </w:trPr>
        <w:tc>
          <w:tcPr>
            <w:tcW w:w="765" w:type="pct"/>
            <w:vAlign w:val="center"/>
          </w:tcPr>
          <w:p w:rsidR="00CC7BDB" w:rsidRPr="007D6725" w:rsidRDefault="00CC7BDB" w:rsidP="00C72FF8">
            <w:pPr>
              <w:spacing w:line="480" w:lineRule="auto"/>
              <w:jc w:val="center"/>
            </w:pPr>
          </w:p>
        </w:tc>
        <w:tc>
          <w:tcPr>
            <w:tcW w:w="924" w:type="pct"/>
            <w:vAlign w:val="center"/>
          </w:tcPr>
          <w:p w:rsidR="00CC7BDB" w:rsidRPr="007D6725" w:rsidRDefault="00CC7BDB" w:rsidP="00C72FF8">
            <w:pPr>
              <w:spacing w:line="480" w:lineRule="auto"/>
            </w:pPr>
          </w:p>
        </w:tc>
        <w:tc>
          <w:tcPr>
            <w:tcW w:w="611" w:type="pct"/>
            <w:vAlign w:val="center"/>
          </w:tcPr>
          <w:p w:rsidR="00CC7BDB" w:rsidRPr="007D6725" w:rsidRDefault="00CC7BDB" w:rsidP="00C72FF8">
            <w:pPr>
              <w:spacing w:line="480" w:lineRule="auto"/>
            </w:pPr>
          </w:p>
        </w:tc>
        <w:tc>
          <w:tcPr>
            <w:tcW w:w="610" w:type="pct"/>
            <w:vAlign w:val="center"/>
          </w:tcPr>
          <w:p w:rsidR="00CC7BDB" w:rsidRPr="007D6725" w:rsidRDefault="00CC7BDB" w:rsidP="00C72FF8">
            <w:pPr>
              <w:spacing w:line="480" w:lineRule="auto"/>
            </w:pPr>
          </w:p>
        </w:tc>
        <w:tc>
          <w:tcPr>
            <w:tcW w:w="781" w:type="pct"/>
            <w:vAlign w:val="center"/>
          </w:tcPr>
          <w:p w:rsidR="00CC7BDB" w:rsidRPr="007D6725" w:rsidRDefault="00CC7BDB" w:rsidP="00C72FF8">
            <w:pPr>
              <w:spacing w:line="480" w:lineRule="auto"/>
            </w:pPr>
          </w:p>
        </w:tc>
        <w:tc>
          <w:tcPr>
            <w:tcW w:w="611" w:type="pct"/>
            <w:vAlign w:val="center"/>
          </w:tcPr>
          <w:p w:rsidR="00CC7BDB" w:rsidRPr="007D6725" w:rsidRDefault="00CC7BDB" w:rsidP="00C72FF8">
            <w:pPr>
              <w:spacing w:line="480" w:lineRule="auto"/>
            </w:pPr>
          </w:p>
        </w:tc>
        <w:tc>
          <w:tcPr>
            <w:tcW w:w="699" w:type="pct"/>
            <w:vAlign w:val="center"/>
          </w:tcPr>
          <w:p w:rsidR="00CC7BDB" w:rsidRPr="007D6725" w:rsidRDefault="00CC7BDB" w:rsidP="00C72FF8">
            <w:pPr>
              <w:spacing w:line="480" w:lineRule="auto"/>
            </w:pPr>
          </w:p>
        </w:tc>
      </w:tr>
      <w:tr w:rsidR="00CC7BDB" w:rsidRPr="007D6725" w:rsidTr="00C72FF8">
        <w:trPr>
          <w:jc w:val="center"/>
        </w:trPr>
        <w:tc>
          <w:tcPr>
            <w:tcW w:w="765" w:type="pct"/>
            <w:vAlign w:val="center"/>
          </w:tcPr>
          <w:p w:rsidR="00CC7BDB" w:rsidRPr="007D6725" w:rsidRDefault="00CC7BDB" w:rsidP="00C72FF8">
            <w:pPr>
              <w:spacing w:line="480" w:lineRule="auto"/>
              <w:jc w:val="center"/>
            </w:pPr>
          </w:p>
        </w:tc>
        <w:tc>
          <w:tcPr>
            <w:tcW w:w="924" w:type="pct"/>
            <w:vAlign w:val="center"/>
          </w:tcPr>
          <w:p w:rsidR="00CC7BDB" w:rsidRPr="007D6725" w:rsidRDefault="00CC7BDB" w:rsidP="00C72FF8">
            <w:pPr>
              <w:spacing w:line="480" w:lineRule="auto"/>
            </w:pPr>
          </w:p>
        </w:tc>
        <w:tc>
          <w:tcPr>
            <w:tcW w:w="611" w:type="pct"/>
            <w:vAlign w:val="center"/>
          </w:tcPr>
          <w:p w:rsidR="00CC7BDB" w:rsidRPr="007D6725" w:rsidRDefault="00CC7BDB" w:rsidP="00C72FF8">
            <w:pPr>
              <w:spacing w:line="480" w:lineRule="auto"/>
            </w:pPr>
          </w:p>
        </w:tc>
        <w:tc>
          <w:tcPr>
            <w:tcW w:w="610" w:type="pct"/>
            <w:vAlign w:val="center"/>
          </w:tcPr>
          <w:p w:rsidR="00CC7BDB" w:rsidRPr="007D6725" w:rsidRDefault="00CC7BDB" w:rsidP="00C72FF8">
            <w:pPr>
              <w:spacing w:line="480" w:lineRule="auto"/>
            </w:pPr>
          </w:p>
        </w:tc>
        <w:tc>
          <w:tcPr>
            <w:tcW w:w="781" w:type="pct"/>
            <w:vAlign w:val="center"/>
          </w:tcPr>
          <w:p w:rsidR="00CC7BDB" w:rsidRPr="007D6725" w:rsidRDefault="00CC7BDB" w:rsidP="00C72FF8">
            <w:pPr>
              <w:spacing w:line="480" w:lineRule="auto"/>
            </w:pPr>
          </w:p>
        </w:tc>
        <w:tc>
          <w:tcPr>
            <w:tcW w:w="611" w:type="pct"/>
            <w:vAlign w:val="center"/>
          </w:tcPr>
          <w:p w:rsidR="00CC7BDB" w:rsidRPr="007D6725" w:rsidRDefault="00CC7BDB" w:rsidP="00C72FF8">
            <w:pPr>
              <w:spacing w:line="480" w:lineRule="auto"/>
            </w:pPr>
          </w:p>
        </w:tc>
        <w:tc>
          <w:tcPr>
            <w:tcW w:w="699" w:type="pct"/>
            <w:vAlign w:val="center"/>
          </w:tcPr>
          <w:p w:rsidR="00CC7BDB" w:rsidRPr="007D6725" w:rsidRDefault="00CC7BDB" w:rsidP="00C72FF8">
            <w:pPr>
              <w:spacing w:line="480" w:lineRule="auto"/>
            </w:pPr>
          </w:p>
        </w:tc>
      </w:tr>
      <w:tr w:rsidR="00CC7BDB" w:rsidRPr="007D6725" w:rsidTr="00C72FF8">
        <w:trPr>
          <w:jc w:val="center"/>
        </w:trPr>
        <w:tc>
          <w:tcPr>
            <w:tcW w:w="765" w:type="pct"/>
            <w:vAlign w:val="center"/>
          </w:tcPr>
          <w:p w:rsidR="00CC7BDB" w:rsidRPr="007D6725" w:rsidRDefault="00CC7BDB" w:rsidP="00C72FF8">
            <w:pPr>
              <w:spacing w:line="480" w:lineRule="auto"/>
              <w:jc w:val="center"/>
            </w:pPr>
          </w:p>
        </w:tc>
        <w:tc>
          <w:tcPr>
            <w:tcW w:w="924" w:type="pct"/>
            <w:vAlign w:val="center"/>
          </w:tcPr>
          <w:p w:rsidR="00CC7BDB" w:rsidRPr="007D6725" w:rsidRDefault="00CC7BDB" w:rsidP="00C72FF8">
            <w:pPr>
              <w:spacing w:line="480" w:lineRule="auto"/>
            </w:pPr>
          </w:p>
        </w:tc>
        <w:tc>
          <w:tcPr>
            <w:tcW w:w="611" w:type="pct"/>
            <w:vAlign w:val="center"/>
          </w:tcPr>
          <w:p w:rsidR="00CC7BDB" w:rsidRPr="007D6725" w:rsidRDefault="00CC7BDB" w:rsidP="00C72FF8">
            <w:pPr>
              <w:spacing w:line="480" w:lineRule="auto"/>
            </w:pPr>
          </w:p>
        </w:tc>
        <w:tc>
          <w:tcPr>
            <w:tcW w:w="610" w:type="pct"/>
            <w:vAlign w:val="center"/>
          </w:tcPr>
          <w:p w:rsidR="00CC7BDB" w:rsidRPr="007D6725" w:rsidRDefault="00CC7BDB" w:rsidP="00C72FF8">
            <w:pPr>
              <w:spacing w:line="480" w:lineRule="auto"/>
            </w:pPr>
          </w:p>
        </w:tc>
        <w:tc>
          <w:tcPr>
            <w:tcW w:w="781" w:type="pct"/>
            <w:vAlign w:val="center"/>
          </w:tcPr>
          <w:p w:rsidR="00CC7BDB" w:rsidRPr="007D6725" w:rsidRDefault="00CC7BDB" w:rsidP="00C72FF8">
            <w:pPr>
              <w:spacing w:line="480" w:lineRule="auto"/>
            </w:pPr>
          </w:p>
        </w:tc>
        <w:tc>
          <w:tcPr>
            <w:tcW w:w="611" w:type="pct"/>
            <w:vAlign w:val="center"/>
          </w:tcPr>
          <w:p w:rsidR="00CC7BDB" w:rsidRPr="007D6725" w:rsidRDefault="00CC7BDB" w:rsidP="00C72FF8">
            <w:pPr>
              <w:spacing w:line="480" w:lineRule="auto"/>
            </w:pPr>
          </w:p>
        </w:tc>
        <w:tc>
          <w:tcPr>
            <w:tcW w:w="699" w:type="pct"/>
            <w:vAlign w:val="center"/>
          </w:tcPr>
          <w:p w:rsidR="00CC7BDB" w:rsidRPr="007D6725" w:rsidRDefault="00CC7BDB" w:rsidP="00C72FF8">
            <w:pPr>
              <w:spacing w:line="480" w:lineRule="auto"/>
            </w:pPr>
          </w:p>
        </w:tc>
      </w:tr>
      <w:tr w:rsidR="00CC7BDB" w:rsidRPr="007D6725" w:rsidTr="00C72FF8">
        <w:trPr>
          <w:jc w:val="center"/>
        </w:trPr>
        <w:tc>
          <w:tcPr>
            <w:tcW w:w="765" w:type="pct"/>
            <w:vAlign w:val="center"/>
          </w:tcPr>
          <w:p w:rsidR="00CC7BDB" w:rsidRPr="007D6725" w:rsidRDefault="00CC7BDB" w:rsidP="00C72FF8">
            <w:pPr>
              <w:spacing w:line="480" w:lineRule="auto"/>
              <w:jc w:val="center"/>
            </w:pPr>
          </w:p>
        </w:tc>
        <w:tc>
          <w:tcPr>
            <w:tcW w:w="924" w:type="pct"/>
            <w:vAlign w:val="center"/>
          </w:tcPr>
          <w:p w:rsidR="00CC7BDB" w:rsidRPr="007D6725" w:rsidRDefault="00CC7BDB" w:rsidP="00C72FF8">
            <w:pPr>
              <w:spacing w:line="480" w:lineRule="auto"/>
            </w:pPr>
          </w:p>
        </w:tc>
        <w:tc>
          <w:tcPr>
            <w:tcW w:w="611" w:type="pct"/>
            <w:vAlign w:val="center"/>
          </w:tcPr>
          <w:p w:rsidR="00CC7BDB" w:rsidRPr="007D6725" w:rsidRDefault="00CC7BDB" w:rsidP="00C72FF8">
            <w:pPr>
              <w:spacing w:line="480" w:lineRule="auto"/>
            </w:pPr>
          </w:p>
        </w:tc>
        <w:tc>
          <w:tcPr>
            <w:tcW w:w="610" w:type="pct"/>
            <w:vAlign w:val="center"/>
          </w:tcPr>
          <w:p w:rsidR="00CC7BDB" w:rsidRPr="007D6725" w:rsidRDefault="00CC7BDB" w:rsidP="00C72FF8">
            <w:pPr>
              <w:spacing w:line="480" w:lineRule="auto"/>
            </w:pPr>
          </w:p>
        </w:tc>
        <w:tc>
          <w:tcPr>
            <w:tcW w:w="781" w:type="pct"/>
            <w:vAlign w:val="center"/>
          </w:tcPr>
          <w:p w:rsidR="00CC7BDB" w:rsidRPr="007D6725" w:rsidRDefault="00CC7BDB" w:rsidP="00C72FF8">
            <w:pPr>
              <w:spacing w:line="480" w:lineRule="auto"/>
            </w:pPr>
          </w:p>
        </w:tc>
        <w:tc>
          <w:tcPr>
            <w:tcW w:w="611" w:type="pct"/>
            <w:vAlign w:val="center"/>
          </w:tcPr>
          <w:p w:rsidR="00CC7BDB" w:rsidRPr="007D6725" w:rsidRDefault="00CC7BDB" w:rsidP="00C72FF8">
            <w:pPr>
              <w:spacing w:line="480" w:lineRule="auto"/>
            </w:pPr>
          </w:p>
        </w:tc>
        <w:tc>
          <w:tcPr>
            <w:tcW w:w="699" w:type="pct"/>
            <w:vAlign w:val="center"/>
          </w:tcPr>
          <w:p w:rsidR="00CC7BDB" w:rsidRPr="007D6725" w:rsidRDefault="00CC7BDB" w:rsidP="00C72FF8">
            <w:pPr>
              <w:spacing w:line="480" w:lineRule="auto"/>
            </w:pPr>
          </w:p>
        </w:tc>
      </w:tr>
      <w:tr w:rsidR="00CC7BDB" w:rsidRPr="007D6725" w:rsidTr="00C72FF8">
        <w:trPr>
          <w:jc w:val="center"/>
        </w:trPr>
        <w:tc>
          <w:tcPr>
            <w:tcW w:w="765" w:type="pct"/>
            <w:vAlign w:val="center"/>
          </w:tcPr>
          <w:p w:rsidR="00CC7BDB" w:rsidRPr="007D6725" w:rsidRDefault="00CC7BDB" w:rsidP="00C72FF8">
            <w:pPr>
              <w:spacing w:line="480" w:lineRule="auto"/>
              <w:jc w:val="center"/>
            </w:pPr>
          </w:p>
        </w:tc>
        <w:tc>
          <w:tcPr>
            <w:tcW w:w="924" w:type="pct"/>
            <w:vAlign w:val="center"/>
          </w:tcPr>
          <w:p w:rsidR="00CC7BDB" w:rsidRPr="007D6725" w:rsidRDefault="00CC7BDB" w:rsidP="00C72FF8">
            <w:pPr>
              <w:spacing w:line="480" w:lineRule="auto"/>
            </w:pPr>
          </w:p>
        </w:tc>
        <w:tc>
          <w:tcPr>
            <w:tcW w:w="611" w:type="pct"/>
            <w:vAlign w:val="center"/>
          </w:tcPr>
          <w:p w:rsidR="00CC7BDB" w:rsidRPr="007D6725" w:rsidRDefault="00CC7BDB" w:rsidP="00C72FF8">
            <w:pPr>
              <w:spacing w:line="480" w:lineRule="auto"/>
            </w:pPr>
          </w:p>
        </w:tc>
        <w:tc>
          <w:tcPr>
            <w:tcW w:w="610" w:type="pct"/>
            <w:vAlign w:val="center"/>
          </w:tcPr>
          <w:p w:rsidR="00CC7BDB" w:rsidRPr="007D6725" w:rsidRDefault="00CC7BDB" w:rsidP="00C72FF8">
            <w:pPr>
              <w:spacing w:line="480" w:lineRule="auto"/>
            </w:pPr>
          </w:p>
        </w:tc>
        <w:tc>
          <w:tcPr>
            <w:tcW w:w="781" w:type="pct"/>
            <w:vAlign w:val="center"/>
          </w:tcPr>
          <w:p w:rsidR="00CC7BDB" w:rsidRPr="007D6725" w:rsidRDefault="00CC7BDB" w:rsidP="00C72FF8">
            <w:pPr>
              <w:spacing w:line="480" w:lineRule="auto"/>
            </w:pPr>
          </w:p>
        </w:tc>
        <w:tc>
          <w:tcPr>
            <w:tcW w:w="611" w:type="pct"/>
            <w:vAlign w:val="center"/>
          </w:tcPr>
          <w:p w:rsidR="00CC7BDB" w:rsidRPr="007D6725" w:rsidRDefault="00CC7BDB" w:rsidP="00C72FF8">
            <w:pPr>
              <w:spacing w:line="480" w:lineRule="auto"/>
            </w:pPr>
          </w:p>
        </w:tc>
        <w:tc>
          <w:tcPr>
            <w:tcW w:w="699" w:type="pct"/>
            <w:vAlign w:val="center"/>
          </w:tcPr>
          <w:p w:rsidR="00CC7BDB" w:rsidRPr="007D6725" w:rsidRDefault="00CC7BDB" w:rsidP="00C72FF8">
            <w:pPr>
              <w:spacing w:line="480" w:lineRule="auto"/>
            </w:pPr>
          </w:p>
        </w:tc>
      </w:tr>
      <w:tr w:rsidR="00CC7BDB" w:rsidRPr="007D6725" w:rsidTr="00C72FF8">
        <w:trPr>
          <w:jc w:val="center"/>
        </w:trPr>
        <w:tc>
          <w:tcPr>
            <w:tcW w:w="765" w:type="pct"/>
            <w:vAlign w:val="center"/>
          </w:tcPr>
          <w:p w:rsidR="00CC7BDB" w:rsidRPr="007D6725" w:rsidRDefault="00CC7BDB" w:rsidP="00C72FF8">
            <w:pPr>
              <w:spacing w:line="480" w:lineRule="auto"/>
              <w:jc w:val="center"/>
            </w:pPr>
          </w:p>
        </w:tc>
        <w:tc>
          <w:tcPr>
            <w:tcW w:w="924" w:type="pct"/>
            <w:vAlign w:val="center"/>
          </w:tcPr>
          <w:p w:rsidR="00CC7BDB" w:rsidRPr="007D6725" w:rsidRDefault="00CC7BDB" w:rsidP="00C72FF8">
            <w:pPr>
              <w:spacing w:line="480" w:lineRule="auto"/>
            </w:pPr>
          </w:p>
        </w:tc>
        <w:tc>
          <w:tcPr>
            <w:tcW w:w="611" w:type="pct"/>
            <w:vAlign w:val="center"/>
          </w:tcPr>
          <w:p w:rsidR="00CC7BDB" w:rsidRPr="007D6725" w:rsidRDefault="00CC7BDB" w:rsidP="00C72FF8">
            <w:pPr>
              <w:spacing w:line="480" w:lineRule="auto"/>
            </w:pPr>
          </w:p>
        </w:tc>
        <w:tc>
          <w:tcPr>
            <w:tcW w:w="610" w:type="pct"/>
            <w:vAlign w:val="center"/>
          </w:tcPr>
          <w:p w:rsidR="00CC7BDB" w:rsidRPr="007D6725" w:rsidRDefault="00CC7BDB" w:rsidP="00C72FF8">
            <w:pPr>
              <w:spacing w:line="480" w:lineRule="auto"/>
            </w:pPr>
          </w:p>
        </w:tc>
        <w:tc>
          <w:tcPr>
            <w:tcW w:w="781" w:type="pct"/>
            <w:vAlign w:val="center"/>
          </w:tcPr>
          <w:p w:rsidR="00CC7BDB" w:rsidRPr="007D6725" w:rsidRDefault="00CC7BDB" w:rsidP="00C72FF8">
            <w:pPr>
              <w:spacing w:line="480" w:lineRule="auto"/>
            </w:pPr>
          </w:p>
        </w:tc>
        <w:tc>
          <w:tcPr>
            <w:tcW w:w="611" w:type="pct"/>
            <w:vAlign w:val="center"/>
          </w:tcPr>
          <w:p w:rsidR="00CC7BDB" w:rsidRPr="007D6725" w:rsidRDefault="00CC7BDB" w:rsidP="00C72FF8">
            <w:pPr>
              <w:spacing w:line="480" w:lineRule="auto"/>
            </w:pPr>
          </w:p>
        </w:tc>
        <w:tc>
          <w:tcPr>
            <w:tcW w:w="699" w:type="pct"/>
            <w:vAlign w:val="center"/>
          </w:tcPr>
          <w:p w:rsidR="00CC7BDB" w:rsidRPr="007D6725" w:rsidRDefault="00CC7BDB" w:rsidP="00C72FF8">
            <w:pPr>
              <w:spacing w:line="480" w:lineRule="auto"/>
            </w:pPr>
          </w:p>
        </w:tc>
      </w:tr>
      <w:tr w:rsidR="00CC7BDB" w:rsidRPr="007D6725" w:rsidTr="00C72FF8">
        <w:trPr>
          <w:jc w:val="center"/>
        </w:trPr>
        <w:tc>
          <w:tcPr>
            <w:tcW w:w="765" w:type="pct"/>
            <w:vAlign w:val="center"/>
          </w:tcPr>
          <w:p w:rsidR="00CC7BDB" w:rsidRPr="007D6725" w:rsidRDefault="00CC7BDB" w:rsidP="00C72FF8">
            <w:pPr>
              <w:spacing w:line="480" w:lineRule="auto"/>
              <w:jc w:val="center"/>
            </w:pPr>
          </w:p>
        </w:tc>
        <w:tc>
          <w:tcPr>
            <w:tcW w:w="924" w:type="pct"/>
            <w:vAlign w:val="center"/>
          </w:tcPr>
          <w:p w:rsidR="00CC7BDB" w:rsidRPr="007D6725" w:rsidRDefault="00CC7BDB" w:rsidP="00C72FF8">
            <w:pPr>
              <w:spacing w:line="480" w:lineRule="auto"/>
            </w:pPr>
          </w:p>
        </w:tc>
        <w:tc>
          <w:tcPr>
            <w:tcW w:w="611" w:type="pct"/>
            <w:vAlign w:val="center"/>
          </w:tcPr>
          <w:p w:rsidR="00CC7BDB" w:rsidRPr="007D6725" w:rsidRDefault="00CC7BDB" w:rsidP="00C72FF8">
            <w:pPr>
              <w:spacing w:line="480" w:lineRule="auto"/>
            </w:pPr>
          </w:p>
        </w:tc>
        <w:tc>
          <w:tcPr>
            <w:tcW w:w="610" w:type="pct"/>
            <w:vAlign w:val="center"/>
          </w:tcPr>
          <w:p w:rsidR="00CC7BDB" w:rsidRPr="007D6725" w:rsidRDefault="00CC7BDB" w:rsidP="00C72FF8">
            <w:pPr>
              <w:spacing w:line="480" w:lineRule="auto"/>
            </w:pPr>
          </w:p>
        </w:tc>
        <w:tc>
          <w:tcPr>
            <w:tcW w:w="781" w:type="pct"/>
            <w:vAlign w:val="center"/>
          </w:tcPr>
          <w:p w:rsidR="00CC7BDB" w:rsidRPr="007D6725" w:rsidRDefault="00CC7BDB" w:rsidP="00C72FF8">
            <w:pPr>
              <w:pStyle w:val="a3"/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1" w:type="pct"/>
            <w:vAlign w:val="center"/>
          </w:tcPr>
          <w:p w:rsidR="00CC7BDB" w:rsidRPr="007D6725" w:rsidRDefault="00CC7BDB" w:rsidP="00C72FF8">
            <w:pPr>
              <w:spacing w:line="480" w:lineRule="auto"/>
            </w:pPr>
          </w:p>
        </w:tc>
        <w:tc>
          <w:tcPr>
            <w:tcW w:w="699" w:type="pct"/>
            <w:vAlign w:val="center"/>
          </w:tcPr>
          <w:p w:rsidR="00CC7BDB" w:rsidRPr="007D6725" w:rsidRDefault="00CC7BDB" w:rsidP="00C72FF8">
            <w:pPr>
              <w:spacing w:line="480" w:lineRule="auto"/>
            </w:pPr>
          </w:p>
        </w:tc>
      </w:tr>
      <w:tr w:rsidR="00CC7BDB" w:rsidRPr="007D6725" w:rsidTr="00C72FF8">
        <w:trPr>
          <w:jc w:val="center"/>
        </w:trPr>
        <w:tc>
          <w:tcPr>
            <w:tcW w:w="765" w:type="pct"/>
            <w:vAlign w:val="center"/>
          </w:tcPr>
          <w:p w:rsidR="00CC7BDB" w:rsidRPr="007D6725" w:rsidRDefault="00CC7BDB" w:rsidP="00C72FF8">
            <w:pPr>
              <w:spacing w:line="480" w:lineRule="auto"/>
              <w:jc w:val="center"/>
            </w:pPr>
          </w:p>
        </w:tc>
        <w:tc>
          <w:tcPr>
            <w:tcW w:w="924" w:type="pct"/>
            <w:vAlign w:val="center"/>
          </w:tcPr>
          <w:p w:rsidR="00CC7BDB" w:rsidRPr="007D6725" w:rsidRDefault="00CC7BDB" w:rsidP="00C72FF8">
            <w:pPr>
              <w:spacing w:line="480" w:lineRule="auto"/>
            </w:pPr>
          </w:p>
        </w:tc>
        <w:tc>
          <w:tcPr>
            <w:tcW w:w="611" w:type="pct"/>
            <w:vAlign w:val="center"/>
          </w:tcPr>
          <w:p w:rsidR="00CC7BDB" w:rsidRPr="007D6725" w:rsidRDefault="00CC7BDB" w:rsidP="00C72FF8">
            <w:pPr>
              <w:spacing w:line="480" w:lineRule="auto"/>
            </w:pPr>
          </w:p>
        </w:tc>
        <w:tc>
          <w:tcPr>
            <w:tcW w:w="610" w:type="pct"/>
            <w:vAlign w:val="center"/>
          </w:tcPr>
          <w:p w:rsidR="00CC7BDB" w:rsidRPr="007D6725" w:rsidRDefault="00CC7BDB" w:rsidP="00C72FF8">
            <w:pPr>
              <w:spacing w:line="480" w:lineRule="auto"/>
            </w:pPr>
          </w:p>
        </w:tc>
        <w:tc>
          <w:tcPr>
            <w:tcW w:w="781" w:type="pct"/>
            <w:vAlign w:val="center"/>
          </w:tcPr>
          <w:p w:rsidR="00CC7BDB" w:rsidRPr="007D6725" w:rsidRDefault="00CC7BDB" w:rsidP="00C72FF8">
            <w:pPr>
              <w:spacing w:line="480" w:lineRule="auto"/>
            </w:pPr>
          </w:p>
        </w:tc>
        <w:tc>
          <w:tcPr>
            <w:tcW w:w="611" w:type="pct"/>
            <w:vAlign w:val="center"/>
          </w:tcPr>
          <w:p w:rsidR="00CC7BDB" w:rsidRPr="007D6725" w:rsidRDefault="00CC7BDB" w:rsidP="00C72FF8">
            <w:pPr>
              <w:spacing w:line="480" w:lineRule="auto"/>
            </w:pPr>
          </w:p>
        </w:tc>
        <w:tc>
          <w:tcPr>
            <w:tcW w:w="699" w:type="pct"/>
            <w:vAlign w:val="center"/>
          </w:tcPr>
          <w:p w:rsidR="00CC7BDB" w:rsidRPr="007D6725" w:rsidRDefault="00CC7BDB" w:rsidP="00C72FF8">
            <w:pPr>
              <w:spacing w:line="480" w:lineRule="auto"/>
            </w:pPr>
          </w:p>
        </w:tc>
      </w:tr>
    </w:tbl>
    <w:p w:rsidR="00AD4E67" w:rsidRDefault="00AD4E67" w:rsidP="004E042F">
      <w:pPr>
        <w:autoSpaceDE w:val="0"/>
        <w:autoSpaceDN w:val="0"/>
        <w:adjustRightInd w:val="0"/>
        <w:ind w:firstLine="0"/>
        <w:outlineLvl w:val="1"/>
      </w:pPr>
    </w:p>
    <w:sectPr w:rsidR="00AD4E67" w:rsidSect="00D61DE3">
      <w:headerReference w:type="default" r:id="rId15"/>
      <w:headerReference w:type="first" r:id="rId16"/>
      <w:pgSz w:w="11906" w:h="16838" w:code="9"/>
      <w:pgMar w:top="720" w:right="720" w:bottom="720" w:left="720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6D3B" w:rsidRDefault="001E6D3B">
      <w:r>
        <w:separator/>
      </w:r>
    </w:p>
  </w:endnote>
  <w:endnote w:type="continuationSeparator" w:id="0">
    <w:p w:rsidR="001E6D3B" w:rsidRDefault="001E6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631E" w:rsidRDefault="00E3631E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E3631E" w:rsidRDefault="00E3631E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69942243"/>
      <w:docPartObj>
        <w:docPartGallery w:val="Page Numbers (Bottom of Page)"/>
        <w:docPartUnique/>
      </w:docPartObj>
    </w:sdtPr>
    <w:sdtEndPr/>
    <w:sdtContent>
      <w:p w:rsidR="00E3631E" w:rsidRDefault="00E3631E">
        <w:pPr>
          <w:pStyle w:val="a8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8C081E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:rsidR="00E3631E" w:rsidRDefault="00E3631E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6D3B" w:rsidRDefault="001E6D3B">
      <w:r>
        <w:separator/>
      </w:r>
    </w:p>
  </w:footnote>
  <w:footnote w:type="continuationSeparator" w:id="0">
    <w:p w:rsidR="001E6D3B" w:rsidRDefault="001E6D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631E" w:rsidRPr="008F379D" w:rsidRDefault="00E3631E" w:rsidP="005B05F9">
    <w:pPr>
      <w:tabs>
        <w:tab w:val="left" w:pos="7020"/>
      </w:tabs>
      <w:ind w:firstLine="0"/>
      <w:rPr>
        <w:lang w:val="en-US"/>
      </w:rPr>
    </w:pPr>
    <w:r>
      <w:t xml:space="preserve">      </w:t>
    </w:r>
    <w:r>
      <w:rPr>
        <w:noProof/>
      </w:rPr>
      <w:drawing>
        <wp:inline distT="0" distB="0" distL="0" distR="0" wp14:anchorId="357EF67F" wp14:editId="62C3296C">
          <wp:extent cx="1009650" cy="514350"/>
          <wp:effectExtent l="19050" t="0" r="0" b="0"/>
          <wp:docPr id="23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Р ТЭЦ-9 БЭК 204.008.003-20</w:t>
    </w:r>
    <w:r>
      <w:rPr>
        <w:lang w:val="en-US"/>
      </w:rPr>
      <w:t>20</w:t>
    </w:r>
  </w:p>
  <w:p w:rsidR="00E3631E" w:rsidRDefault="00E3631E">
    <w:pPr>
      <w:pStyle w:val="ab"/>
    </w:pPr>
    <w:r>
      <w:rPr>
        <w:noProof/>
      </w:rPr>
      <mc:AlternateContent>
        <mc:Choice Requires="wps">
          <w:drawing>
            <wp:anchor distT="4294967291" distB="4294967291" distL="114300" distR="114300" simplePos="0" relativeHeight="251655680" behindDoc="0" locked="0" layoutInCell="1" allowOverlap="1" wp14:anchorId="604C7E73" wp14:editId="719BE5CE">
              <wp:simplePos x="0" y="0"/>
              <wp:positionH relativeFrom="column">
                <wp:posOffset>245745</wp:posOffset>
              </wp:positionH>
              <wp:positionV relativeFrom="paragraph">
                <wp:posOffset>14604</wp:posOffset>
              </wp:positionV>
              <wp:extent cx="6232525" cy="0"/>
              <wp:effectExtent l="0" t="0" r="15875" b="0"/>
              <wp:wrapNone/>
              <wp:docPr id="1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3252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E7F6A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19.35pt;margin-top:1.15pt;width:490.75pt;height:0;z-index:25165568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" strokeweight="1.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631E" w:rsidRPr="005B05F9" w:rsidRDefault="00E3631E" w:rsidP="005B05F9">
    <w:pPr>
      <w:tabs>
        <w:tab w:val="left" w:pos="7020"/>
      </w:tabs>
      <w:ind w:firstLine="0"/>
    </w:pPr>
    <w:r>
      <w:t xml:space="preserve"> </w:t>
    </w:r>
    <w:r>
      <w:rPr>
        <w:noProof/>
      </w:rPr>
      <w:drawing>
        <wp:inline distT="0" distB="0" distL="0" distR="0" wp14:anchorId="55A50C20" wp14:editId="37CF16E5">
          <wp:extent cx="1009650" cy="514350"/>
          <wp:effectExtent l="19050" t="0" r="0" b="0"/>
          <wp:docPr id="24" name="Рисунок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                                                                      Р 204.008.003-2019</w:t>
    </w:r>
  </w:p>
  <w:p w:rsidR="00E3631E" w:rsidRDefault="00E3631E">
    <w:pPr>
      <w:pStyle w:val="ab"/>
    </w:pPr>
    <w:r>
      <w:rPr>
        <w:noProof/>
      </w:rPr>
      <mc:AlternateContent>
        <mc:Choice Requires="wps">
          <w:drawing>
            <wp:anchor distT="4294967291" distB="4294967291" distL="114300" distR="114300" simplePos="0" relativeHeight="251657728" behindDoc="0" locked="0" layoutInCell="1" allowOverlap="1" wp14:anchorId="1EAE1EEB" wp14:editId="7194E99A">
              <wp:simplePos x="0" y="0"/>
              <wp:positionH relativeFrom="column">
                <wp:posOffset>26670</wp:posOffset>
              </wp:positionH>
              <wp:positionV relativeFrom="paragraph">
                <wp:posOffset>42544</wp:posOffset>
              </wp:positionV>
              <wp:extent cx="9553575" cy="0"/>
              <wp:effectExtent l="0" t="0" r="9525" b="0"/>
              <wp:wrapNone/>
              <wp:docPr id="12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55357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82846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2.1pt;margin-top:3.35pt;width:752.25pt;height:0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" strokeweight="1.5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631E" w:rsidRPr="005B05F9" w:rsidRDefault="00E3631E" w:rsidP="0068031D">
    <w:pPr>
      <w:tabs>
        <w:tab w:val="left" w:pos="7020"/>
      </w:tabs>
      <w:ind w:firstLine="0"/>
    </w:pPr>
    <w:r>
      <w:rPr>
        <w:noProof/>
      </w:rPr>
      <mc:AlternateContent>
        <mc:Choice Requires="wps">
          <w:drawing>
            <wp:anchor distT="4294967291" distB="4294967291" distL="114300" distR="114300" simplePos="0" relativeHeight="251656704" behindDoc="0" locked="0" layoutInCell="1" allowOverlap="1" wp14:anchorId="18E4DB0A" wp14:editId="1CF7B21A">
              <wp:simplePos x="0" y="0"/>
              <wp:positionH relativeFrom="column">
                <wp:posOffset>13335</wp:posOffset>
              </wp:positionH>
              <wp:positionV relativeFrom="paragraph">
                <wp:posOffset>544829</wp:posOffset>
              </wp:positionV>
              <wp:extent cx="9553575" cy="0"/>
              <wp:effectExtent l="0" t="0" r="9525" b="0"/>
              <wp:wrapNone/>
              <wp:docPr id="1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55357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B8989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1.05pt;margin-top:42.9pt;width:752.25pt;height:0;z-index:25165670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" strokeweight="1.5pt"/>
          </w:pict>
        </mc:Fallback>
      </mc:AlternateContent>
    </w:r>
    <w:r>
      <w:rPr>
        <w:noProof/>
      </w:rPr>
      <w:drawing>
        <wp:inline distT="0" distB="0" distL="0" distR="0" wp14:anchorId="1EB3D4EB" wp14:editId="73FBFD61">
          <wp:extent cx="1009650" cy="514350"/>
          <wp:effectExtent l="19050" t="0" r="0" b="0"/>
          <wp:docPr id="25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                                                                      </w:t>
    </w:r>
  </w:p>
  <w:p w:rsidR="00E3631E" w:rsidRDefault="00E3631E">
    <w:pPr>
      <w:pStyle w:val="ab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631E" w:rsidRPr="005B05F9" w:rsidRDefault="00E3631E" w:rsidP="005B05F9">
    <w:pPr>
      <w:tabs>
        <w:tab w:val="left" w:pos="7020"/>
      </w:tabs>
      <w:ind w:firstLine="0"/>
    </w:pPr>
    <w:r>
      <w:t xml:space="preserve"> </w:t>
    </w:r>
    <w:r>
      <w:rPr>
        <w:noProof/>
      </w:rPr>
      <w:drawing>
        <wp:inline distT="0" distB="0" distL="0" distR="0" wp14:anchorId="2534736B" wp14:editId="683C890A">
          <wp:extent cx="1009650" cy="514350"/>
          <wp:effectExtent l="19050" t="0" r="0" b="0"/>
          <wp:docPr id="5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Р ТЭЦ-9 БЭК 204.008.003-2020</w:t>
    </w:r>
  </w:p>
  <w:p w:rsidR="00E3631E" w:rsidRDefault="00E3631E">
    <w:pPr>
      <w:pStyle w:val="ab"/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7562352C" wp14:editId="7DF7F783">
              <wp:simplePos x="0" y="0"/>
              <wp:positionH relativeFrom="column">
                <wp:posOffset>108585</wp:posOffset>
              </wp:positionH>
              <wp:positionV relativeFrom="paragraph">
                <wp:posOffset>42545</wp:posOffset>
              </wp:positionV>
              <wp:extent cx="6334125" cy="635"/>
              <wp:effectExtent l="0" t="0" r="9525" b="18415"/>
              <wp:wrapNone/>
              <wp:docPr id="9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34125" cy="63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04196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8.55pt;margin-top:3.35pt;width:498.75pt;height:.0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" strokeweight="1.5pt"/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631E" w:rsidRPr="005B05F9" w:rsidRDefault="00E3631E" w:rsidP="0068031D">
    <w:pPr>
      <w:tabs>
        <w:tab w:val="left" w:pos="7020"/>
      </w:tabs>
      <w:ind w:firstLine="0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539ED271" wp14:editId="053232CE">
              <wp:simplePos x="0" y="0"/>
              <wp:positionH relativeFrom="column">
                <wp:posOffset>26670</wp:posOffset>
              </wp:positionH>
              <wp:positionV relativeFrom="paragraph">
                <wp:posOffset>545465</wp:posOffset>
              </wp:positionV>
              <wp:extent cx="6414135" cy="635"/>
              <wp:effectExtent l="0" t="0" r="5715" b="18415"/>
              <wp:wrapNone/>
              <wp:docPr id="3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14135" cy="63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05346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2.1pt;margin-top:42.95pt;width:505.05pt;height:.0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" strokeweight="1.5pt"/>
          </w:pict>
        </mc:Fallback>
      </mc:AlternateContent>
    </w:r>
    <w:r>
      <w:rPr>
        <w:noProof/>
      </w:rPr>
      <w:drawing>
        <wp:inline distT="0" distB="0" distL="0" distR="0" wp14:anchorId="0EFC23D4" wp14:editId="79F72945">
          <wp:extent cx="1009650" cy="514350"/>
          <wp:effectExtent l="19050" t="0" r="0" b="0"/>
          <wp:docPr id="6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Р ТЭЦ-9 БЭК 204.008.003-2020</w:t>
    </w:r>
  </w:p>
  <w:p w:rsidR="00E3631E" w:rsidRDefault="00E3631E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63D97"/>
    <w:multiLevelType w:val="hybridMultilevel"/>
    <w:tmpl w:val="156AC39E"/>
    <w:lvl w:ilvl="0" w:tplc="AB2E8816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" w15:restartNumberingAfterBreak="0">
    <w:nsid w:val="0E1279F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02A45B7"/>
    <w:multiLevelType w:val="multilevel"/>
    <w:tmpl w:val="FBF8EBB4"/>
    <w:lvl w:ilvl="0">
      <w:start w:val="9"/>
      <w:numFmt w:val="decimal"/>
      <w:lvlText w:val="%1."/>
      <w:lvlJc w:val="left"/>
      <w:pPr>
        <w:ind w:left="870" w:hanging="360"/>
      </w:pPr>
      <w:rPr>
        <w:rFonts w:hint="default"/>
        <w:sz w:val="28"/>
        <w:szCs w:val="28"/>
      </w:rPr>
    </w:lvl>
    <w:lvl w:ilvl="1">
      <w:start w:val="15"/>
      <w:numFmt w:val="decimal"/>
      <w:isLgl/>
      <w:lvlText w:val="%1.%2"/>
      <w:lvlJc w:val="left"/>
      <w:pPr>
        <w:ind w:left="945" w:hanging="435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23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10" w:hanging="1800"/>
      </w:pPr>
      <w:rPr>
        <w:rFonts w:hint="default"/>
      </w:rPr>
    </w:lvl>
  </w:abstractNum>
  <w:abstractNum w:abstractNumId="3" w15:restartNumberingAfterBreak="0">
    <w:nsid w:val="18301013"/>
    <w:multiLevelType w:val="hybridMultilevel"/>
    <w:tmpl w:val="019402DC"/>
    <w:lvl w:ilvl="0" w:tplc="F19A433E">
      <w:start w:val="3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" w15:restartNumberingAfterBreak="0">
    <w:nsid w:val="1B3F73F1"/>
    <w:multiLevelType w:val="hybridMultilevel"/>
    <w:tmpl w:val="6F020A38"/>
    <w:lvl w:ilvl="0" w:tplc="AB2E8816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5" w15:restartNumberingAfterBreak="0">
    <w:nsid w:val="1B7D2FE7"/>
    <w:multiLevelType w:val="multilevel"/>
    <w:tmpl w:val="8DC67CDA"/>
    <w:lvl w:ilvl="0">
      <w:start w:val="9"/>
      <w:numFmt w:val="decimal"/>
      <w:lvlText w:val="%1."/>
      <w:lvlJc w:val="left"/>
      <w:pPr>
        <w:ind w:left="87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945" w:hanging="435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230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10" w:hanging="1800"/>
      </w:pPr>
      <w:rPr>
        <w:rFonts w:hint="default"/>
      </w:rPr>
    </w:lvl>
  </w:abstractNum>
  <w:abstractNum w:abstractNumId="6" w15:restartNumberingAfterBreak="0">
    <w:nsid w:val="1BD560E7"/>
    <w:multiLevelType w:val="hybridMultilevel"/>
    <w:tmpl w:val="B25E6770"/>
    <w:lvl w:ilvl="0" w:tplc="AB2E8816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7" w15:restartNumberingAfterBreak="0">
    <w:nsid w:val="1F134562"/>
    <w:multiLevelType w:val="singleLevel"/>
    <w:tmpl w:val="D5942350"/>
    <w:lvl w:ilvl="0">
      <w:start w:val="1"/>
      <w:numFmt w:val="decimal"/>
      <w:pStyle w:val="Table"/>
      <w:lvlText w:val="Табл. %1."/>
      <w:lvlJc w:val="right"/>
      <w:pPr>
        <w:tabs>
          <w:tab w:val="num" w:pos="644"/>
        </w:tabs>
        <w:ind w:firstLine="284"/>
      </w:pPr>
      <w:rPr>
        <w:rFonts w:ascii="Symbol" w:hAnsi="Symbol" w:cs="Times New Roman" w:hint="default"/>
        <w:b w:val="0"/>
        <w:i/>
        <w:sz w:val="24"/>
      </w:rPr>
    </w:lvl>
  </w:abstractNum>
  <w:abstractNum w:abstractNumId="8" w15:restartNumberingAfterBreak="0">
    <w:nsid w:val="249235C0"/>
    <w:multiLevelType w:val="singleLevel"/>
    <w:tmpl w:val="06565386"/>
    <w:lvl w:ilvl="0">
      <w:start w:val="1"/>
      <w:numFmt w:val="decimal"/>
      <w:pStyle w:val="Figurenum"/>
      <w:lvlText w:val="Рис. %1."/>
      <w:lvlJc w:val="center"/>
      <w:pPr>
        <w:tabs>
          <w:tab w:val="num" w:pos="1008"/>
        </w:tabs>
        <w:ind w:left="504" w:hanging="216"/>
      </w:pPr>
      <w:rPr>
        <w:rFonts w:cs="Times New Roman" w:hint="default"/>
        <w:b w:val="0"/>
        <w:i/>
      </w:rPr>
    </w:lvl>
  </w:abstractNum>
  <w:abstractNum w:abstractNumId="9" w15:restartNumberingAfterBreak="0">
    <w:nsid w:val="320F2D6D"/>
    <w:multiLevelType w:val="hybridMultilevel"/>
    <w:tmpl w:val="E506CB9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32337E35"/>
    <w:multiLevelType w:val="hybridMultilevel"/>
    <w:tmpl w:val="90EAF98E"/>
    <w:lvl w:ilvl="0" w:tplc="EBF847AA">
      <w:start w:val="1"/>
      <w:numFmt w:val="bullet"/>
      <w:pStyle w:val="Bullet-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2E8F554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20BACDE0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9B081378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5F2A681E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CAF0D270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B7DE509A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A63252D6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56D0BC2C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1" w15:restartNumberingAfterBreak="0">
    <w:nsid w:val="373F2A09"/>
    <w:multiLevelType w:val="multilevel"/>
    <w:tmpl w:val="AE94EB4E"/>
    <w:lvl w:ilvl="0">
      <w:start w:val="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8"/>
      <w:numFmt w:val="decimal"/>
      <w:lvlText w:val="%1.%2"/>
      <w:lvlJc w:val="left"/>
      <w:pPr>
        <w:ind w:left="136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8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1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0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60" w:hanging="1800"/>
      </w:pPr>
      <w:rPr>
        <w:rFonts w:hint="default"/>
      </w:rPr>
    </w:lvl>
  </w:abstractNum>
  <w:abstractNum w:abstractNumId="12" w15:restartNumberingAfterBreak="0">
    <w:nsid w:val="3E0201CB"/>
    <w:multiLevelType w:val="hybridMultilevel"/>
    <w:tmpl w:val="D2826438"/>
    <w:lvl w:ilvl="0" w:tplc="AB2E8816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3" w15:restartNumberingAfterBreak="0">
    <w:nsid w:val="412859DB"/>
    <w:multiLevelType w:val="hybridMultilevel"/>
    <w:tmpl w:val="409C2136"/>
    <w:lvl w:ilvl="0" w:tplc="AB2E8816">
      <w:start w:val="1"/>
      <w:numFmt w:val="bullet"/>
      <w:lvlText w:val=""/>
      <w:lvlJc w:val="left"/>
      <w:pPr>
        <w:ind w:left="166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14" w15:restartNumberingAfterBreak="0">
    <w:nsid w:val="41E51ED8"/>
    <w:multiLevelType w:val="multilevel"/>
    <w:tmpl w:val="AE9C3796"/>
    <w:lvl w:ilvl="0">
      <w:start w:val="5"/>
      <w:numFmt w:val="decimal"/>
      <w:lvlText w:val="%1."/>
      <w:lvlJc w:val="left"/>
      <w:pPr>
        <w:tabs>
          <w:tab w:val="num" w:pos="369"/>
        </w:tabs>
        <w:ind w:left="369" w:hanging="369"/>
      </w:pPr>
      <w:rPr>
        <w:rFonts w:cs="Times New Roman" w:hint="default"/>
        <w:i/>
      </w:rPr>
    </w:lvl>
    <w:lvl w:ilvl="1">
      <w:start w:val="1"/>
      <w:numFmt w:val="decimal"/>
      <w:lvlText w:val="%1.%2."/>
      <w:lvlJc w:val="left"/>
      <w:pPr>
        <w:tabs>
          <w:tab w:val="num" w:pos="369"/>
        </w:tabs>
        <w:ind w:left="369" w:hanging="369"/>
      </w:pPr>
      <w:rPr>
        <w:rFonts w:cs="Times New Roman" w:hint="default"/>
        <w:i/>
      </w:rPr>
    </w:lvl>
    <w:lvl w:ilvl="2">
      <w:start w:val="1"/>
      <w:numFmt w:val="decimal"/>
      <w:pStyle w:val="31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i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i/>
      </w:rPr>
    </w:lvl>
  </w:abstractNum>
  <w:abstractNum w:abstractNumId="15" w15:restartNumberingAfterBreak="0">
    <w:nsid w:val="46A14941"/>
    <w:multiLevelType w:val="hybridMultilevel"/>
    <w:tmpl w:val="28F811A8"/>
    <w:lvl w:ilvl="0" w:tplc="AB2E8816">
      <w:start w:val="1"/>
      <w:numFmt w:val="bullet"/>
      <w:lvlText w:val=""/>
      <w:lvlJc w:val="left"/>
      <w:pPr>
        <w:ind w:left="141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abstractNum w:abstractNumId="16" w15:restartNumberingAfterBreak="0">
    <w:nsid w:val="4DFD1C30"/>
    <w:multiLevelType w:val="multilevel"/>
    <w:tmpl w:val="0FA6D9A6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7" w15:restartNumberingAfterBreak="0">
    <w:nsid w:val="50883B1C"/>
    <w:multiLevelType w:val="hybridMultilevel"/>
    <w:tmpl w:val="CE4262CA"/>
    <w:lvl w:ilvl="0" w:tplc="AB2E8816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8" w15:restartNumberingAfterBreak="0">
    <w:nsid w:val="54CC4AB3"/>
    <w:multiLevelType w:val="hybridMultilevel"/>
    <w:tmpl w:val="D44E4AE4"/>
    <w:lvl w:ilvl="0" w:tplc="AB2E8816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9" w15:restartNumberingAfterBreak="0">
    <w:nsid w:val="556C52F4"/>
    <w:multiLevelType w:val="multilevel"/>
    <w:tmpl w:val="16D076AE"/>
    <w:lvl w:ilvl="0">
      <w:start w:val="1"/>
      <w:numFmt w:val="decimal"/>
      <w:lvlText w:val="%1."/>
      <w:lvlJc w:val="left"/>
      <w:pPr>
        <w:ind w:left="87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945" w:hanging="435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23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10" w:hanging="1800"/>
      </w:pPr>
      <w:rPr>
        <w:rFonts w:hint="default"/>
      </w:rPr>
    </w:lvl>
  </w:abstractNum>
  <w:abstractNum w:abstractNumId="20" w15:restartNumberingAfterBreak="0">
    <w:nsid w:val="5DFB2DCA"/>
    <w:multiLevelType w:val="hybridMultilevel"/>
    <w:tmpl w:val="AE047CE8"/>
    <w:lvl w:ilvl="0" w:tplc="360A9AF2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1" w15:restartNumberingAfterBreak="0">
    <w:nsid w:val="5FC8364C"/>
    <w:multiLevelType w:val="hybridMultilevel"/>
    <w:tmpl w:val="61A67F30"/>
    <w:lvl w:ilvl="0" w:tplc="564401E8">
      <w:start w:val="6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2" w15:restartNumberingAfterBreak="0">
    <w:nsid w:val="77FE1570"/>
    <w:multiLevelType w:val="multilevel"/>
    <w:tmpl w:val="A2261E2E"/>
    <w:lvl w:ilvl="0">
      <w:start w:val="3"/>
      <w:numFmt w:val="decimal"/>
      <w:pStyle w:val="BodyTextIndent4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16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1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16"/>
      </w:rPr>
    </w:lvl>
  </w:abstractNum>
  <w:abstractNum w:abstractNumId="23" w15:restartNumberingAfterBreak="0">
    <w:nsid w:val="7A8919FD"/>
    <w:multiLevelType w:val="hybridMultilevel"/>
    <w:tmpl w:val="FDFA2B08"/>
    <w:lvl w:ilvl="0" w:tplc="AB2E8816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4" w15:restartNumberingAfterBreak="0">
    <w:nsid w:val="7E5A17E5"/>
    <w:multiLevelType w:val="hybridMultilevel"/>
    <w:tmpl w:val="D074721A"/>
    <w:lvl w:ilvl="0" w:tplc="AB2E8816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2"/>
  </w:num>
  <w:num w:numId="3">
    <w:abstractNumId w:val="7"/>
  </w:num>
  <w:num w:numId="4">
    <w:abstractNumId w:val="8"/>
  </w:num>
  <w:num w:numId="5">
    <w:abstractNumId w:val="10"/>
  </w:num>
  <w:num w:numId="6">
    <w:abstractNumId w:val="19"/>
  </w:num>
  <w:num w:numId="7">
    <w:abstractNumId w:val="12"/>
  </w:num>
  <w:num w:numId="8">
    <w:abstractNumId w:val="6"/>
  </w:num>
  <w:num w:numId="9">
    <w:abstractNumId w:val="3"/>
  </w:num>
  <w:num w:numId="10">
    <w:abstractNumId w:val="21"/>
  </w:num>
  <w:num w:numId="11">
    <w:abstractNumId w:val="18"/>
  </w:num>
  <w:num w:numId="12">
    <w:abstractNumId w:val="17"/>
  </w:num>
  <w:num w:numId="13">
    <w:abstractNumId w:val="0"/>
  </w:num>
  <w:num w:numId="14">
    <w:abstractNumId w:val="24"/>
  </w:num>
  <w:num w:numId="15">
    <w:abstractNumId w:val="4"/>
  </w:num>
  <w:num w:numId="16">
    <w:abstractNumId w:val="15"/>
  </w:num>
  <w:num w:numId="17">
    <w:abstractNumId w:val="1"/>
  </w:num>
  <w:num w:numId="18">
    <w:abstractNumId w:val="1"/>
  </w:num>
  <w:num w:numId="19">
    <w:abstractNumId w:val="23"/>
  </w:num>
  <w:num w:numId="20">
    <w:abstractNumId w:val="13"/>
  </w:num>
  <w:num w:numId="21">
    <w:abstractNumId w:val="20"/>
  </w:num>
  <w:num w:numId="22">
    <w:abstractNumId w:val="16"/>
  </w:num>
  <w:num w:numId="23">
    <w:abstractNumId w:val="2"/>
  </w:num>
  <w:num w:numId="24">
    <w:abstractNumId w:val="5"/>
  </w:num>
  <w:num w:numId="25">
    <w:abstractNumId w:val="9"/>
  </w:num>
  <w:num w:numId="26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oNotTrackFormatting/>
  <w:defaultTabStop w:val="708"/>
  <w:hyphenationZone w:val="357"/>
  <w:doNotHyphenateCaps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754"/>
    <w:rsid w:val="00000741"/>
    <w:rsid w:val="000035F8"/>
    <w:rsid w:val="00005312"/>
    <w:rsid w:val="000059D1"/>
    <w:rsid w:val="00005CD8"/>
    <w:rsid w:val="00007A45"/>
    <w:rsid w:val="00010FF5"/>
    <w:rsid w:val="00011B69"/>
    <w:rsid w:val="00017763"/>
    <w:rsid w:val="00017CE5"/>
    <w:rsid w:val="00017E1A"/>
    <w:rsid w:val="000213F5"/>
    <w:rsid w:val="000231C3"/>
    <w:rsid w:val="000231D5"/>
    <w:rsid w:val="0002366E"/>
    <w:rsid w:val="00023CB7"/>
    <w:rsid w:val="000246EC"/>
    <w:rsid w:val="00025067"/>
    <w:rsid w:val="00033637"/>
    <w:rsid w:val="00033D80"/>
    <w:rsid w:val="00034135"/>
    <w:rsid w:val="00037DA3"/>
    <w:rsid w:val="00041A8A"/>
    <w:rsid w:val="00041B7E"/>
    <w:rsid w:val="00041B8E"/>
    <w:rsid w:val="000440B9"/>
    <w:rsid w:val="00044117"/>
    <w:rsid w:val="0004471D"/>
    <w:rsid w:val="00045D8C"/>
    <w:rsid w:val="00050DD5"/>
    <w:rsid w:val="000521C2"/>
    <w:rsid w:val="00055048"/>
    <w:rsid w:val="0005538A"/>
    <w:rsid w:val="00056D72"/>
    <w:rsid w:val="00057DFC"/>
    <w:rsid w:val="00061EA5"/>
    <w:rsid w:val="00065A07"/>
    <w:rsid w:val="00066BCA"/>
    <w:rsid w:val="0007070F"/>
    <w:rsid w:val="000728EE"/>
    <w:rsid w:val="0007392B"/>
    <w:rsid w:val="00074779"/>
    <w:rsid w:val="00074954"/>
    <w:rsid w:val="00074FE4"/>
    <w:rsid w:val="00083C8E"/>
    <w:rsid w:val="00085F85"/>
    <w:rsid w:val="00086340"/>
    <w:rsid w:val="00092EB0"/>
    <w:rsid w:val="000A1DC6"/>
    <w:rsid w:val="000A2624"/>
    <w:rsid w:val="000A41AE"/>
    <w:rsid w:val="000A43B7"/>
    <w:rsid w:val="000A502B"/>
    <w:rsid w:val="000A638C"/>
    <w:rsid w:val="000A7E78"/>
    <w:rsid w:val="000B0425"/>
    <w:rsid w:val="000B04EC"/>
    <w:rsid w:val="000B1C32"/>
    <w:rsid w:val="000B40A8"/>
    <w:rsid w:val="000B432B"/>
    <w:rsid w:val="000B465A"/>
    <w:rsid w:val="000C0117"/>
    <w:rsid w:val="000C07D0"/>
    <w:rsid w:val="000C0EAE"/>
    <w:rsid w:val="000C1F7B"/>
    <w:rsid w:val="000C1F7C"/>
    <w:rsid w:val="000C53F9"/>
    <w:rsid w:val="000C7CAB"/>
    <w:rsid w:val="000E0683"/>
    <w:rsid w:val="000E53CA"/>
    <w:rsid w:val="000E5BB0"/>
    <w:rsid w:val="000E7AE4"/>
    <w:rsid w:val="000F0E2D"/>
    <w:rsid w:val="000F1998"/>
    <w:rsid w:val="000F1D83"/>
    <w:rsid w:val="000F2557"/>
    <w:rsid w:val="000F3A2A"/>
    <w:rsid w:val="000F6A88"/>
    <w:rsid w:val="0010068C"/>
    <w:rsid w:val="00101AFF"/>
    <w:rsid w:val="00102EE0"/>
    <w:rsid w:val="0010557A"/>
    <w:rsid w:val="0010650D"/>
    <w:rsid w:val="00110DFD"/>
    <w:rsid w:val="001111B1"/>
    <w:rsid w:val="00111FB5"/>
    <w:rsid w:val="001132D5"/>
    <w:rsid w:val="00114447"/>
    <w:rsid w:val="001163C5"/>
    <w:rsid w:val="001203CB"/>
    <w:rsid w:val="00120918"/>
    <w:rsid w:val="00120E64"/>
    <w:rsid w:val="0012261A"/>
    <w:rsid w:val="00122B34"/>
    <w:rsid w:val="00122C5A"/>
    <w:rsid w:val="00123E9E"/>
    <w:rsid w:val="00124289"/>
    <w:rsid w:val="00124324"/>
    <w:rsid w:val="0012475A"/>
    <w:rsid w:val="00124B2D"/>
    <w:rsid w:val="00127343"/>
    <w:rsid w:val="0013023A"/>
    <w:rsid w:val="001319C8"/>
    <w:rsid w:val="00134C40"/>
    <w:rsid w:val="00135D46"/>
    <w:rsid w:val="00136845"/>
    <w:rsid w:val="00136A66"/>
    <w:rsid w:val="001423AE"/>
    <w:rsid w:val="00144138"/>
    <w:rsid w:val="00144EF5"/>
    <w:rsid w:val="001459AA"/>
    <w:rsid w:val="00150782"/>
    <w:rsid w:val="00152861"/>
    <w:rsid w:val="00163CA4"/>
    <w:rsid w:val="00163EDE"/>
    <w:rsid w:val="001642A6"/>
    <w:rsid w:val="001644E3"/>
    <w:rsid w:val="00172556"/>
    <w:rsid w:val="00173B4E"/>
    <w:rsid w:val="0017512E"/>
    <w:rsid w:val="00175451"/>
    <w:rsid w:val="00177BEC"/>
    <w:rsid w:val="00182036"/>
    <w:rsid w:val="00183C03"/>
    <w:rsid w:val="00185595"/>
    <w:rsid w:val="00186780"/>
    <w:rsid w:val="00187184"/>
    <w:rsid w:val="00192C37"/>
    <w:rsid w:val="00193B51"/>
    <w:rsid w:val="00194BA5"/>
    <w:rsid w:val="001950DB"/>
    <w:rsid w:val="0019559A"/>
    <w:rsid w:val="001A331D"/>
    <w:rsid w:val="001A5A80"/>
    <w:rsid w:val="001A5CEC"/>
    <w:rsid w:val="001A6A3B"/>
    <w:rsid w:val="001A7843"/>
    <w:rsid w:val="001B0A6B"/>
    <w:rsid w:val="001B12EA"/>
    <w:rsid w:val="001B1B37"/>
    <w:rsid w:val="001B1E36"/>
    <w:rsid w:val="001B24A2"/>
    <w:rsid w:val="001B2CE7"/>
    <w:rsid w:val="001B2CF0"/>
    <w:rsid w:val="001B47D4"/>
    <w:rsid w:val="001B65C2"/>
    <w:rsid w:val="001C063E"/>
    <w:rsid w:val="001C352D"/>
    <w:rsid w:val="001C3D0B"/>
    <w:rsid w:val="001C702E"/>
    <w:rsid w:val="001D1039"/>
    <w:rsid w:val="001D1FB6"/>
    <w:rsid w:val="001D24EE"/>
    <w:rsid w:val="001D4099"/>
    <w:rsid w:val="001D4140"/>
    <w:rsid w:val="001D5DC4"/>
    <w:rsid w:val="001E11F5"/>
    <w:rsid w:val="001E1559"/>
    <w:rsid w:val="001E16FF"/>
    <w:rsid w:val="001E23D4"/>
    <w:rsid w:val="001E3441"/>
    <w:rsid w:val="001E44BA"/>
    <w:rsid w:val="001E46A1"/>
    <w:rsid w:val="001E4ACE"/>
    <w:rsid w:val="001E6AAF"/>
    <w:rsid w:val="001E6D3B"/>
    <w:rsid w:val="001E6EEB"/>
    <w:rsid w:val="001E7209"/>
    <w:rsid w:val="001F11AF"/>
    <w:rsid w:val="001F1AF1"/>
    <w:rsid w:val="001F39A4"/>
    <w:rsid w:val="001F3F85"/>
    <w:rsid w:val="001F6B23"/>
    <w:rsid w:val="00200329"/>
    <w:rsid w:val="00202586"/>
    <w:rsid w:val="0020551F"/>
    <w:rsid w:val="00206412"/>
    <w:rsid w:val="00207CB9"/>
    <w:rsid w:val="0021229B"/>
    <w:rsid w:val="00212DDB"/>
    <w:rsid w:val="00212F22"/>
    <w:rsid w:val="00214346"/>
    <w:rsid w:val="00216363"/>
    <w:rsid w:val="0021778F"/>
    <w:rsid w:val="00220F12"/>
    <w:rsid w:val="00223545"/>
    <w:rsid w:val="002237EB"/>
    <w:rsid w:val="00223AB4"/>
    <w:rsid w:val="002259F4"/>
    <w:rsid w:val="00230B2D"/>
    <w:rsid w:val="00230EF2"/>
    <w:rsid w:val="00231D64"/>
    <w:rsid w:val="00233D70"/>
    <w:rsid w:val="00234361"/>
    <w:rsid w:val="00234C48"/>
    <w:rsid w:val="00237B78"/>
    <w:rsid w:val="00240CA7"/>
    <w:rsid w:val="00241E2F"/>
    <w:rsid w:val="00242946"/>
    <w:rsid w:val="002431DF"/>
    <w:rsid w:val="00247962"/>
    <w:rsid w:val="00247C29"/>
    <w:rsid w:val="00250470"/>
    <w:rsid w:val="00251E71"/>
    <w:rsid w:val="00253300"/>
    <w:rsid w:val="0026032F"/>
    <w:rsid w:val="002605F3"/>
    <w:rsid w:val="00260A69"/>
    <w:rsid w:val="00260AFF"/>
    <w:rsid w:val="00261330"/>
    <w:rsid w:val="00261B1F"/>
    <w:rsid w:val="00261FE7"/>
    <w:rsid w:val="00262079"/>
    <w:rsid w:val="00262464"/>
    <w:rsid w:val="00262E12"/>
    <w:rsid w:val="0026323C"/>
    <w:rsid w:val="00264BEC"/>
    <w:rsid w:val="002652B6"/>
    <w:rsid w:val="0026555C"/>
    <w:rsid w:val="0026576F"/>
    <w:rsid w:val="00265A23"/>
    <w:rsid w:val="00266573"/>
    <w:rsid w:val="0026679B"/>
    <w:rsid w:val="002671D3"/>
    <w:rsid w:val="00270950"/>
    <w:rsid w:val="002730B9"/>
    <w:rsid w:val="00274F09"/>
    <w:rsid w:val="002753C8"/>
    <w:rsid w:val="00277662"/>
    <w:rsid w:val="0028091C"/>
    <w:rsid w:val="00281D9D"/>
    <w:rsid w:val="002840C2"/>
    <w:rsid w:val="00284575"/>
    <w:rsid w:val="00287F27"/>
    <w:rsid w:val="0029117D"/>
    <w:rsid w:val="00292981"/>
    <w:rsid w:val="002934B1"/>
    <w:rsid w:val="0029381E"/>
    <w:rsid w:val="00295731"/>
    <w:rsid w:val="002959CC"/>
    <w:rsid w:val="0029684D"/>
    <w:rsid w:val="00296A15"/>
    <w:rsid w:val="0029745A"/>
    <w:rsid w:val="002A088A"/>
    <w:rsid w:val="002A184F"/>
    <w:rsid w:val="002A3B51"/>
    <w:rsid w:val="002B3934"/>
    <w:rsid w:val="002B5826"/>
    <w:rsid w:val="002B5DB3"/>
    <w:rsid w:val="002B7C60"/>
    <w:rsid w:val="002C37EA"/>
    <w:rsid w:val="002D318F"/>
    <w:rsid w:val="002D62FE"/>
    <w:rsid w:val="002D6893"/>
    <w:rsid w:val="002D76C0"/>
    <w:rsid w:val="002E2E31"/>
    <w:rsid w:val="002E423B"/>
    <w:rsid w:val="002E47FF"/>
    <w:rsid w:val="002E6AF6"/>
    <w:rsid w:val="002F416F"/>
    <w:rsid w:val="002F5084"/>
    <w:rsid w:val="00303306"/>
    <w:rsid w:val="003037EB"/>
    <w:rsid w:val="003051F2"/>
    <w:rsid w:val="00306191"/>
    <w:rsid w:val="0030735E"/>
    <w:rsid w:val="003102A1"/>
    <w:rsid w:val="00310DDD"/>
    <w:rsid w:val="00312040"/>
    <w:rsid w:val="00312536"/>
    <w:rsid w:val="00314A15"/>
    <w:rsid w:val="003156C9"/>
    <w:rsid w:val="003162DE"/>
    <w:rsid w:val="003203B3"/>
    <w:rsid w:val="00322E7F"/>
    <w:rsid w:val="0032652F"/>
    <w:rsid w:val="00326B18"/>
    <w:rsid w:val="003312FC"/>
    <w:rsid w:val="00331643"/>
    <w:rsid w:val="00333433"/>
    <w:rsid w:val="00334951"/>
    <w:rsid w:val="00336929"/>
    <w:rsid w:val="00337391"/>
    <w:rsid w:val="0033794D"/>
    <w:rsid w:val="0034076A"/>
    <w:rsid w:val="00343CED"/>
    <w:rsid w:val="00346E31"/>
    <w:rsid w:val="003509EC"/>
    <w:rsid w:val="00350DCD"/>
    <w:rsid w:val="0035183F"/>
    <w:rsid w:val="00351DFA"/>
    <w:rsid w:val="00352B1E"/>
    <w:rsid w:val="003551AD"/>
    <w:rsid w:val="0035635D"/>
    <w:rsid w:val="00356B1C"/>
    <w:rsid w:val="00357297"/>
    <w:rsid w:val="0036004A"/>
    <w:rsid w:val="00361AD9"/>
    <w:rsid w:val="003715AF"/>
    <w:rsid w:val="00374C8E"/>
    <w:rsid w:val="003752BF"/>
    <w:rsid w:val="00377D51"/>
    <w:rsid w:val="00383FAA"/>
    <w:rsid w:val="003856A8"/>
    <w:rsid w:val="0038629E"/>
    <w:rsid w:val="003862F5"/>
    <w:rsid w:val="00386B3A"/>
    <w:rsid w:val="00391E0F"/>
    <w:rsid w:val="003961C3"/>
    <w:rsid w:val="0039764D"/>
    <w:rsid w:val="003A0639"/>
    <w:rsid w:val="003A0C6F"/>
    <w:rsid w:val="003A243A"/>
    <w:rsid w:val="003A4CA0"/>
    <w:rsid w:val="003B061F"/>
    <w:rsid w:val="003B2952"/>
    <w:rsid w:val="003B5820"/>
    <w:rsid w:val="003B64A1"/>
    <w:rsid w:val="003B6D0C"/>
    <w:rsid w:val="003B7677"/>
    <w:rsid w:val="003C330A"/>
    <w:rsid w:val="003C3EDA"/>
    <w:rsid w:val="003C4477"/>
    <w:rsid w:val="003C5AFC"/>
    <w:rsid w:val="003D08C1"/>
    <w:rsid w:val="003D08D8"/>
    <w:rsid w:val="003D1FFE"/>
    <w:rsid w:val="003D51EB"/>
    <w:rsid w:val="003D520C"/>
    <w:rsid w:val="003D6C6A"/>
    <w:rsid w:val="003D727F"/>
    <w:rsid w:val="003E0195"/>
    <w:rsid w:val="003E2DB7"/>
    <w:rsid w:val="003E60D9"/>
    <w:rsid w:val="003E6236"/>
    <w:rsid w:val="003F1CD2"/>
    <w:rsid w:val="003F33BB"/>
    <w:rsid w:val="003F3678"/>
    <w:rsid w:val="003F5481"/>
    <w:rsid w:val="00400F79"/>
    <w:rsid w:val="00402C1B"/>
    <w:rsid w:val="004030E4"/>
    <w:rsid w:val="004032BE"/>
    <w:rsid w:val="0040755C"/>
    <w:rsid w:val="004106B9"/>
    <w:rsid w:val="0041081F"/>
    <w:rsid w:val="00410EB4"/>
    <w:rsid w:val="004115D9"/>
    <w:rsid w:val="00411827"/>
    <w:rsid w:val="00411EBE"/>
    <w:rsid w:val="00414273"/>
    <w:rsid w:val="00414D2C"/>
    <w:rsid w:val="0041518C"/>
    <w:rsid w:val="004154A0"/>
    <w:rsid w:val="0041647A"/>
    <w:rsid w:val="00417E5B"/>
    <w:rsid w:val="004210D3"/>
    <w:rsid w:val="004211C3"/>
    <w:rsid w:val="00422F1D"/>
    <w:rsid w:val="00423EE1"/>
    <w:rsid w:val="004240FE"/>
    <w:rsid w:val="00424225"/>
    <w:rsid w:val="00424565"/>
    <w:rsid w:val="004260D0"/>
    <w:rsid w:val="004263F9"/>
    <w:rsid w:val="004272A8"/>
    <w:rsid w:val="004305D0"/>
    <w:rsid w:val="00431B3B"/>
    <w:rsid w:val="00432AF9"/>
    <w:rsid w:val="00432B1F"/>
    <w:rsid w:val="004351FD"/>
    <w:rsid w:val="00436CBF"/>
    <w:rsid w:val="004374E1"/>
    <w:rsid w:val="004400A3"/>
    <w:rsid w:val="00440123"/>
    <w:rsid w:val="00440A88"/>
    <w:rsid w:val="00443A13"/>
    <w:rsid w:val="00445BEB"/>
    <w:rsid w:val="00445C83"/>
    <w:rsid w:val="004463C4"/>
    <w:rsid w:val="00446BA5"/>
    <w:rsid w:val="00447437"/>
    <w:rsid w:val="004477D5"/>
    <w:rsid w:val="00450118"/>
    <w:rsid w:val="00451D73"/>
    <w:rsid w:val="0045368E"/>
    <w:rsid w:val="00456FFC"/>
    <w:rsid w:val="00457873"/>
    <w:rsid w:val="0046013F"/>
    <w:rsid w:val="00470BFB"/>
    <w:rsid w:val="004771F8"/>
    <w:rsid w:val="004842D1"/>
    <w:rsid w:val="0048452F"/>
    <w:rsid w:val="00485C8E"/>
    <w:rsid w:val="0049024A"/>
    <w:rsid w:val="00491593"/>
    <w:rsid w:val="0049298B"/>
    <w:rsid w:val="00492D68"/>
    <w:rsid w:val="00493B67"/>
    <w:rsid w:val="0049411D"/>
    <w:rsid w:val="00494661"/>
    <w:rsid w:val="004A3B94"/>
    <w:rsid w:val="004A4A08"/>
    <w:rsid w:val="004A66A3"/>
    <w:rsid w:val="004A7E94"/>
    <w:rsid w:val="004B5A7F"/>
    <w:rsid w:val="004B5AFF"/>
    <w:rsid w:val="004B65B2"/>
    <w:rsid w:val="004C0856"/>
    <w:rsid w:val="004C0857"/>
    <w:rsid w:val="004C088B"/>
    <w:rsid w:val="004C0EC6"/>
    <w:rsid w:val="004C22C7"/>
    <w:rsid w:val="004C29BF"/>
    <w:rsid w:val="004C2D0B"/>
    <w:rsid w:val="004C3E6C"/>
    <w:rsid w:val="004C3FFE"/>
    <w:rsid w:val="004C420E"/>
    <w:rsid w:val="004C5691"/>
    <w:rsid w:val="004C6572"/>
    <w:rsid w:val="004C6E0E"/>
    <w:rsid w:val="004E042F"/>
    <w:rsid w:val="004E43EE"/>
    <w:rsid w:val="004F3D1F"/>
    <w:rsid w:val="004F6B93"/>
    <w:rsid w:val="004F7031"/>
    <w:rsid w:val="004F7535"/>
    <w:rsid w:val="005013A4"/>
    <w:rsid w:val="00511350"/>
    <w:rsid w:val="00512F50"/>
    <w:rsid w:val="0051359C"/>
    <w:rsid w:val="00514753"/>
    <w:rsid w:val="00515E39"/>
    <w:rsid w:val="00516DC5"/>
    <w:rsid w:val="0052031E"/>
    <w:rsid w:val="005219FA"/>
    <w:rsid w:val="0052604A"/>
    <w:rsid w:val="005279CC"/>
    <w:rsid w:val="00530C28"/>
    <w:rsid w:val="00543570"/>
    <w:rsid w:val="005452C0"/>
    <w:rsid w:val="005453A1"/>
    <w:rsid w:val="0054543B"/>
    <w:rsid w:val="005455C5"/>
    <w:rsid w:val="00551484"/>
    <w:rsid w:val="005514EB"/>
    <w:rsid w:val="005521E0"/>
    <w:rsid w:val="0056041C"/>
    <w:rsid w:val="005606BE"/>
    <w:rsid w:val="00560AE6"/>
    <w:rsid w:val="00562657"/>
    <w:rsid w:val="00562D6D"/>
    <w:rsid w:val="0056432F"/>
    <w:rsid w:val="00565DB3"/>
    <w:rsid w:val="0056686B"/>
    <w:rsid w:val="00567C33"/>
    <w:rsid w:val="00567D2F"/>
    <w:rsid w:val="005706C7"/>
    <w:rsid w:val="0057143A"/>
    <w:rsid w:val="00571481"/>
    <w:rsid w:val="00572141"/>
    <w:rsid w:val="005754F7"/>
    <w:rsid w:val="00577E32"/>
    <w:rsid w:val="00580F43"/>
    <w:rsid w:val="00583113"/>
    <w:rsid w:val="00583BB2"/>
    <w:rsid w:val="00585A2F"/>
    <w:rsid w:val="00586604"/>
    <w:rsid w:val="00590243"/>
    <w:rsid w:val="0059031A"/>
    <w:rsid w:val="005914BC"/>
    <w:rsid w:val="0059495C"/>
    <w:rsid w:val="005960E3"/>
    <w:rsid w:val="005A0DA7"/>
    <w:rsid w:val="005A1899"/>
    <w:rsid w:val="005A23F7"/>
    <w:rsid w:val="005A39F3"/>
    <w:rsid w:val="005A7AA5"/>
    <w:rsid w:val="005B022B"/>
    <w:rsid w:val="005B032F"/>
    <w:rsid w:val="005B05F9"/>
    <w:rsid w:val="005B3B51"/>
    <w:rsid w:val="005B7614"/>
    <w:rsid w:val="005C0471"/>
    <w:rsid w:val="005C3AFB"/>
    <w:rsid w:val="005C54FF"/>
    <w:rsid w:val="005C6562"/>
    <w:rsid w:val="005D0ACC"/>
    <w:rsid w:val="005D0EDD"/>
    <w:rsid w:val="005D3723"/>
    <w:rsid w:val="005D5018"/>
    <w:rsid w:val="005D737D"/>
    <w:rsid w:val="005E0760"/>
    <w:rsid w:val="005E1B5C"/>
    <w:rsid w:val="005E21CE"/>
    <w:rsid w:val="005E3B32"/>
    <w:rsid w:val="005E4440"/>
    <w:rsid w:val="005E512F"/>
    <w:rsid w:val="005E531D"/>
    <w:rsid w:val="005E558E"/>
    <w:rsid w:val="005E6893"/>
    <w:rsid w:val="005F27DC"/>
    <w:rsid w:val="005F2A54"/>
    <w:rsid w:val="005F4C96"/>
    <w:rsid w:val="005F55DB"/>
    <w:rsid w:val="005F5A1B"/>
    <w:rsid w:val="005F76F2"/>
    <w:rsid w:val="00603126"/>
    <w:rsid w:val="0060324E"/>
    <w:rsid w:val="00603E37"/>
    <w:rsid w:val="00604629"/>
    <w:rsid w:val="00607463"/>
    <w:rsid w:val="00610288"/>
    <w:rsid w:val="00611846"/>
    <w:rsid w:val="0061356C"/>
    <w:rsid w:val="006170D2"/>
    <w:rsid w:val="0061740C"/>
    <w:rsid w:val="006220E0"/>
    <w:rsid w:val="0062434F"/>
    <w:rsid w:val="00624E89"/>
    <w:rsid w:val="006262F7"/>
    <w:rsid w:val="00626723"/>
    <w:rsid w:val="0062742A"/>
    <w:rsid w:val="00631101"/>
    <w:rsid w:val="0063124D"/>
    <w:rsid w:val="006335B9"/>
    <w:rsid w:val="00636153"/>
    <w:rsid w:val="006413D0"/>
    <w:rsid w:val="006414E8"/>
    <w:rsid w:val="00645B5C"/>
    <w:rsid w:val="006460E2"/>
    <w:rsid w:val="00646F24"/>
    <w:rsid w:val="006517E2"/>
    <w:rsid w:val="00653167"/>
    <w:rsid w:val="006537CD"/>
    <w:rsid w:val="00653841"/>
    <w:rsid w:val="006551AC"/>
    <w:rsid w:val="006602AC"/>
    <w:rsid w:val="006606DB"/>
    <w:rsid w:val="00660C47"/>
    <w:rsid w:val="00660EB7"/>
    <w:rsid w:val="006613DA"/>
    <w:rsid w:val="00661D98"/>
    <w:rsid w:val="00664A0F"/>
    <w:rsid w:val="0066580D"/>
    <w:rsid w:val="00665B71"/>
    <w:rsid w:val="006662E9"/>
    <w:rsid w:val="00667D3F"/>
    <w:rsid w:val="00671AF2"/>
    <w:rsid w:val="00675ED4"/>
    <w:rsid w:val="00676500"/>
    <w:rsid w:val="0068031D"/>
    <w:rsid w:val="006819E0"/>
    <w:rsid w:val="00682EF8"/>
    <w:rsid w:val="00683060"/>
    <w:rsid w:val="006843FD"/>
    <w:rsid w:val="00684B89"/>
    <w:rsid w:val="00686A77"/>
    <w:rsid w:val="00690883"/>
    <w:rsid w:val="006958E8"/>
    <w:rsid w:val="00695AEB"/>
    <w:rsid w:val="00695B57"/>
    <w:rsid w:val="0069782F"/>
    <w:rsid w:val="006A10B9"/>
    <w:rsid w:val="006A2EE7"/>
    <w:rsid w:val="006A4B57"/>
    <w:rsid w:val="006B0102"/>
    <w:rsid w:val="006B0C74"/>
    <w:rsid w:val="006B0EF3"/>
    <w:rsid w:val="006B142C"/>
    <w:rsid w:val="006B2282"/>
    <w:rsid w:val="006B2474"/>
    <w:rsid w:val="006B2A06"/>
    <w:rsid w:val="006B385D"/>
    <w:rsid w:val="006B613E"/>
    <w:rsid w:val="006B6BC5"/>
    <w:rsid w:val="006B6FAB"/>
    <w:rsid w:val="006C242B"/>
    <w:rsid w:val="006C29F6"/>
    <w:rsid w:val="006C3A6D"/>
    <w:rsid w:val="006C50F5"/>
    <w:rsid w:val="006C7957"/>
    <w:rsid w:val="006D0182"/>
    <w:rsid w:val="006D0283"/>
    <w:rsid w:val="006D0CD5"/>
    <w:rsid w:val="006D110D"/>
    <w:rsid w:val="006D2413"/>
    <w:rsid w:val="006D29A9"/>
    <w:rsid w:val="006D4229"/>
    <w:rsid w:val="006E2642"/>
    <w:rsid w:val="006E3165"/>
    <w:rsid w:val="006E377F"/>
    <w:rsid w:val="006E3782"/>
    <w:rsid w:val="006E67DB"/>
    <w:rsid w:val="006F0304"/>
    <w:rsid w:val="006F1947"/>
    <w:rsid w:val="006F1C8B"/>
    <w:rsid w:val="006F3C0F"/>
    <w:rsid w:val="006F4CE3"/>
    <w:rsid w:val="00701A0B"/>
    <w:rsid w:val="0070345D"/>
    <w:rsid w:val="00710D64"/>
    <w:rsid w:val="00714059"/>
    <w:rsid w:val="00714B74"/>
    <w:rsid w:val="00715E88"/>
    <w:rsid w:val="00716C71"/>
    <w:rsid w:val="0071736C"/>
    <w:rsid w:val="007235C7"/>
    <w:rsid w:val="00723B1C"/>
    <w:rsid w:val="00725A14"/>
    <w:rsid w:val="00725F56"/>
    <w:rsid w:val="0072766B"/>
    <w:rsid w:val="007304B1"/>
    <w:rsid w:val="00731BA9"/>
    <w:rsid w:val="00731DC6"/>
    <w:rsid w:val="0073449A"/>
    <w:rsid w:val="0073498E"/>
    <w:rsid w:val="00734F8F"/>
    <w:rsid w:val="00735CCF"/>
    <w:rsid w:val="007364E4"/>
    <w:rsid w:val="0073693B"/>
    <w:rsid w:val="007374C4"/>
    <w:rsid w:val="00737752"/>
    <w:rsid w:val="00740380"/>
    <w:rsid w:val="00741EDD"/>
    <w:rsid w:val="00743AAE"/>
    <w:rsid w:val="00746A67"/>
    <w:rsid w:val="00746AB0"/>
    <w:rsid w:val="00746FC7"/>
    <w:rsid w:val="00747620"/>
    <w:rsid w:val="00753E3F"/>
    <w:rsid w:val="00754E74"/>
    <w:rsid w:val="00761CA0"/>
    <w:rsid w:val="007624D0"/>
    <w:rsid w:val="00763062"/>
    <w:rsid w:val="0076369C"/>
    <w:rsid w:val="0076462B"/>
    <w:rsid w:val="00767A4E"/>
    <w:rsid w:val="007700C4"/>
    <w:rsid w:val="0077462C"/>
    <w:rsid w:val="00775E6E"/>
    <w:rsid w:val="007766C6"/>
    <w:rsid w:val="007772B5"/>
    <w:rsid w:val="007803DE"/>
    <w:rsid w:val="00782C62"/>
    <w:rsid w:val="007832AC"/>
    <w:rsid w:val="00784CDF"/>
    <w:rsid w:val="007858F4"/>
    <w:rsid w:val="00785CB4"/>
    <w:rsid w:val="00785EB3"/>
    <w:rsid w:val="00786754"/>
    <w:rsid w:val="00790054"/>
    <w:rsid w:val="007905F8"/>
    <w:rsid w:val="007915D4"/>
    <w:rsid w:val="007919AE"/>
    <w:rsid w:val="0079616C"/>
    <w:rsid w:val="00796E50"/>
    <w:rsid w:val="007978F7"/>
    <w:rsid w:val="007A16E9"/>
    <w:rsid w:val="007A2574"/>
    <w:rsid w:val="007A3D02"/>
    <w:rsid w:val="007A40D8"/>
    <w:rsid w:val="007A4455"/>
    <w:rsid w:val="007A4A61"/>
    <w:rsid w:val="007A5A95"/>
    <w:rsid w:val="007A5E71"/>
    <w:rsid w:val="007A6F15"/>
    <w:rsid w:val="007A70E2"/>
    <w:rsid w:val="007A7319"/>
    <w:rsid w:val="007B1773"/>
    <w:rsid w:val="007B2A4F"/>
    <w:rsid w:val="007B62C3"/>
    <w:rsid w:val="007C091F"/>
    <w:rsid w:val="007C1059"/>
    <w:rsid w:val="007C1164"/>
    <w:rsid w:val="007C15A1"/>
    <w:rsid w:val="007C183F"/>
    <w:rsid w:val="007C3BF9"/>
    <w:rsid w:val="007D0743"/>
    <w:rsid w:val="007D0D77"/>
    <w:rsid w:val="007D3D86"/>
    <w:rsid w:val="007D450F"/>
    <w:rsid w:val="007D5825"/>
    <w:rsid w:val="007D6725"/>
    <w:rsid w:val="007D7442"/>
    <w:rsid w:val="007D772F"/>
    <w:rsid w:val="007E0DFA"/>
    <w:rsid w:val="007E2B5B"/>
    <w:rsid w:val="007E607F"/>
    <w:rsid w:val="007E6409"/>
    <w:rsid w:val="007F00E0"/>
    <w:rsid w:val="007F3C4F"/>
    <w:rsid w:val="007F41EA"/>
    <w:rsid w:val="007F5FBA"/>
    <w:rsid w:val="007F6339"/>
    <w:rsid w:val="008008C8"/>
    <w:rsid w:val="00803846"/>
    <w:rsid w:val="00805776"/>
    <w:rsid w:val="00806360"/>
    <w:rsid w:val="00806696"/>
    <w:rsid w:val="00810A17"/>
    <w:rsid w:val="00810DDE"/>
    <w:rsid w:val="00811944"/>
    <w:rsid w:val="00816C26"/>
    <w:rsid w:val="00820D4F"/>
    <w:rsid w:val="0082217A"/>
    <w:rsid w:val="00822E5D"/>
    <w:rsid w:val="008238EF"/>
    <w:rsid w:val="00824AAA"/>
    <w:rsid w:val="008275E9"/>
    <w:rsid w:val="0083017D"/>
    <w:rsid w:val="00830509"/>
    <w:rsid w:val="008306A0"/>
    <w:rsid w:val="00830A42"/>
    <w:rsid w:val="0083112E"/>
    <w:rsid w:val="008333EF"/>
    <w:rsid w:val="008335C3"/>
    <w:rsid w:val="00834465"/>
    <w:rsid w:val="0083451C"/>
    <w:rsid w:val="008439D9"/>
    <w:rsid w:val="00843E1D"/>
    <w:rsid w:val="008456E5"/>
    <w:rsid w:val="00845B7C"/>
    <w:rsid w:val="00847EC1"/>
    <w:rsid w:val="008503B3"/>
    <w:rsid w:val="00851457"/>
    <w:rsid w:val="00851F09"/>
    <w:rsid w:val="00852050"/>
    <w:rsid w:val="0085589B"/>
    <w:rsid w:val="0086092C"/>
    <w:rsid w:val="00860A38"/>
    <w:rsid w:val="0086123B"/>
    <w:rsid w:val="00861637"/>
    <w:rsid w:val="00862419"/>
    <w:rsid w:val="00871C7D"/>
    <w:rsid w:val="00874DCE"/>
    <w:rsid w:val="008755F5"/>
    <w:rsid w:val="008758F7"/>
    <w:rsid w:val="0088452E"/>
    <w:rsid w:val="008865EB"/>
    <w:rsid w:val="00886FA2"/>
    <w:rsid w:val="0089061D"/>
    <w:rsid w:val="00892671"/>
    <w:rsid w:val="008926AA"/>
    <w:rsid w:val="00893C30"/>
    <w:rsid w:val="008969E8"/>
    <w:rsid w:val="008972B3"/>
    <w:rsid w:val="0089777B"/>
    <w:rsid w:val="008A07B7"/>
    <w:rsid w:val="008A1F30"/>
    <w:rsid w:val="008A73B4"/>
    <w:rsid w:val="008B015F"/>
    <w:rsid w:val="008B4452"/>
    <w:rsid w:val="008B4EC6"/>
    <w:rsid w:val="008B6B46"/>
    <w:rsid w:val="008B6DFF"/>
    <w:rsid w:val="008C081E"/>
    <w:rsid w:val="008C0FB6"/>
    <w:rsid w:val="008C102D"/>
    <w:rsid w:val="008C294A"/>
    <w:rsid w:val="008C2AEF"/>
    <w:rsid w:val="008C3272"/>
    <w:rsid w:val="008C76CC"/>
    <w:rsid w:val="008D0D32"/>
    <w:rsid w:val="008D102A"/>
    <w:rsid w:val="008D1090"/>
    <w:rsid w:val="008D20AC"/>
    <w:rsid w:val="008D2DB6"/>
    <w:rsid w:val="008D4413"/>
    <w:rsid w:val="008D70E8"/>
    <w:rsid w:val="008D730B"/>
    <w:rsid w:val="008D7FD4"/>
    <w:rsid w:val="008E01FF"/>
    <w:rsid w:val="008E022E"/>
    <w:rsid w:val="008E0631"/>
    <w:rsid w:val="008E3CF7"/>
    <w:rsid w:val="008E4250"/>
    <w:rsid w:val="008E626B"/>
    <w:rsid w:val="008F07B8"/>
    <w:rsid w:val="008F2582"/>
    <w:rsid w:val="008F379D"/>
    <w:rsid w:val="008F5D73"/>
    <w:rsid w:val="008F7464"/>
    <w:rsid w:val="008F79C5"/>
    <w:rsid w:val="00903302"/>
    <w:rsid w:val="009037BC"/>
    <w:rsid w:val="009038E8"/>
    <w:rsid w:val="00903A18"/>
    <w:rsid w:val="009040F6"/>
    <w:rsid w:val="0090775B"/>
    <w:rsid w:val="009106E8"/>
    <w:rsid w:val="00914802"/>
    <w:rsid w:val="009164D3"/>
    <w:rsid w:val="00916FD1"/>
    <w:rsid w:val="009228E9"/>
    <w:rsid w:val="00922DC2"/>
    <w:rsid w:val="009244E8"/>
    <w:rsid w:val="0092484E"/>
    <w:rsid w:val="00930B3C"/>
    <w:rsid w:val="009332F8"/>
    <w:rsid w:val="00935307"/>
    <w:rsid w:val="0093536D"/>
    <w:rsid w:val="009353C9"/>
    <w:rsid w:val="0093690C"/>
    <w:rsid w:val="00936B02"/>
    <w:rsid w:val="009370FB"/>
    <w:rsid w:val="00937872"/>
    <w:rsid w:val="00937D48"/>
    <w:rsid w:val="00940370"/>
    <w:rsid w:val="009403A3"/>
    <w:rsid w:val="009419B2"/>
    <w:rsid w:val="00942577"/>
    <w:rsid w:val="009429CB"/>
    <w:rsid w:val="00946593"/>
    <w:rsid w:val="009473A5"/>
    <w:rsid w:val="0095088F"/>
    <w:rsid w:val="009509DC"/>
    <w:rsid w:val="00950E34"/>
    <w:rsid w:val="00952B62"/>
    <w:rsid w:val="00952DF7"/>
    <w:rsid w:val="00962265"/>
    <w:rsid w:val="00966945"/>
    <w:rsid w:val="00967126"/>
    <w:rsid w:val="009703EC"/>
    <w:rsid w:val="009705F5"/>
    <w:rsid w:val="00970F5C"/>
    <w:rsid w:val="00971943"/>
    <w:rsid w:val="00974B36"/>
    <w:rsid w:val="00975DED"/>
    <w:rsid w:val="00976C8E"/>
    <w:rsid w:val="00981506"/>
    <w:rsid w:val="00982423"/>
    <w:rsid w:val="00985256"/>
    <w:rsid w:val="00987D8C"/>
    <w:rsid w:val="009913AD"/>
    <w:rsid w:val="00991E29"/>
    <w:rsid w:val="0099337C"/>
    <w:rsid w:val="00996A3F"/>
    <w:rsid w:val="00997C99"/>
    <w:rsid w:val="009A02BB"/>
    <w:rsid w:val="009A0B8B"/>
    <w:rsid w:val="009A2D8F"/>
    <w:rsid w:val="009A5D58"/>
    <w:rsid w:val="009B03D5"/>
    <w:rsid w:val="009B1B1B"/>
    <w:rsid w:val="009B21F5"/>
    <w:rsid w:val="009B633F"/>
    <w:rsid w:val="009B65C5"/>
    <w:rsid w:val="009B740E"/>
    <w:rsid w:val="009C15C2"/>
    <w:rsid w:val="009C33E9"/>
    <w:rsid w:val="009C34D3"/>
    <w:rsid w:val="009C4433"/>
    <w:rsid w:val="009C6430"/>
    <w:rsid w:val="009D1752"/>
    <w:rsid w:val="009D26D1"/>
    <w:rsid w:val="009D314B"/>
    <w:rsid w:val="009D3214"/>
    <w:rsid w:val="009D32C5"/>
    <w:rsid w:val="009E1AD7"/>
    <w:rsid w:val="009E2298"/>
    <w:rsid w:val="009E2564"/>
    <w:rsid w:val="009E2D86"/>
    <w:rsid w:val="009E357F"/>
    <w:rsid w:val="009F240E"/>
    <w:rsid w:val="009F2ECC"/>
    <w:rsid w:val="009F40DA"/>
    <w:rsid w:val="009F5854"/>
    <w:rsid w:val="009F5A77"/>
    <w:rsid w:val="009F671A"/>
    <w:rsid w:val="00A001B5"/>
    <w:rsid w:val="00A03E3C"/>
    <w:rsid w:val="00A06704"/>
    <w:rsid w:val="00A07488"/>
    <w:rsid w:val="00A07BFF"/>
    <w:rsid w:val="00A10323"/>
    <w:rsid w:val="00A138F5"/>
    <w:rsid w:val="00A13A12"/>
    <w:rsid w:val="00A16EAC"/>
    <w:rsid w:val="00A201E6"/>
    <w:rsid w:val="00A20B12"/>
    <w:rsid w:val="00A232FD"/>
    <w:rsid w:val="00A309A1"/>
    <w:rsid w:val="00A33920"/>
    <w:rsid w:val="00A348F8"/>
    <w:rsid w:val="00A35BCE"/>
    <w:rsid w:val="00A36A7B"/>
    <w:rsid w:val="00A41A91"/>
    <w:rsid w:val="00A41B7F"/>
    <w:rsid w:val="00A42C5B"/>
    <w:rsid w:val="00A44846"/>
    <w:rsid w:val="00A50658"/>
    <w:rsid w:val="00A50DA2"/>
    <w:rsid w:val="00A519B4"/>
    <w:rsid w:val="00A5220D"/>
    <w:rsid w:val="00A53405"/>
    <w:rsid w:val="00A600F9"/>
    <w:rsid w:val="00A63936"/>
    <w:rsid w:val="00A64589"/>
    <w:rsid w:val="00A64747"/>
    <w:rsid w:val="00A64D29"/>
    <w:rsid w:val="00A67371"/>
    <w:rsid w:val="00A673B8"/>
    <w:rsid w:val="00A67FFC"/>
    <w:rsid w:val="00A700E4"/>
    <w:rsid w:val="00A7103A"/>
    <w:rsid w:val="00A726D9"/>
    <w:rsid w:val="00A73240"/>
    <w:rsid w:val="00A779A3"/>
    <w:rsid w:val="00A77A51"/>
    <w:rsid w:val="00A77B56"/>
    <w:rsid w:val="00A809F3"/>
    <w:rsid w:val="00A82586"/>
    <w:rsid w:val="00A82BFA"/>
    <w:rsid w:val="00A82DCB"/>
    <w:rsid w:val="00A83B74"/>
    <w:rsid w:val="00A90971"/>
    <w:rsid w:val="00A91182"/>
    <w:rsid w:val="00A91945"/>
    <w:rsid w:val="00A92BC0"/>
    <w:rsid w:val="00A92DFE"/>
    <w:rsid w:val="00A9381C"/>
    <w:rsid w:val="00A93B48"/>
    <w:rsid w:val="00A93BCC"/>
    <w:rsid w:val="00A94C10"/>
    <w:rsid w:val="00A95814"/>
    <w:rsid w:val="00A96766"/>
    <w:rsid w:val="00A967AA"/>
    <w:rsid w:val="00A97D1A"/>
    <w:rsid w:val="00AA05B5"/>
    <w:rsid w:val="00AA12B9"/>
    <w:rsid w:val="00AA229B"/>
    <w:rsid w:val="00AA23E1"/>
    <w:rsid w:val="00AA2C89"/>
    <w:rsid w:val="00AA39A6"/>
    <w:rsid w:val="00AA707A"/>
    <w:rsid w:val="00AA7CCB"/>
    <w:rsid w:val="00AB0BFA"/>
    <w:rsid w:val="00AB2F9B"/>
    <w:rsid w:val="00AB507C"/>
    <w:rsid w:val="00AB5989"/>
    <w:rsid w:val="00AB5EF1"/>
    <w:rsid w:val="00AB6EF1"/>
    <w:rsid w:val="00AB7C2C"/>
    <w:rsid w:val="00AB7EB2"/>
    <w:rsid w:val="00AC23B7"/>
    <w:rsid w:val="00AC2B60"/>
    <w:rsid w:val="00AC340E"/>
    <w:rsid w:val="00AC4FA7"/>
    <w:rsid w:val="00AC57E2"/>
    <w:rsid w:val="00AC5CAC"/>
    <w:rsid w:val="00AC7176"/>
    <w:rsid w:val="00AD060F"/>
    <w:rsid w:val="00AD15B7"/>
    <w:rsid w:val="00AD2629"/>
    <w:rsid w:val="00AD3446"/>
    <w:rsid w:val="00AD3DD2"/>
    <w:rsid w:val="00AD46A9"/>
    <w:rsid w:val="00AD4977"/>
    <w:rsid w:val="00AD4E67"/>
    <w:rsid w:val="00AD6CB2"/>
    <w:rsid w:val="00AD7653"/>
    <w:rsid w:val="00AE0D4E"/>
    <w:rsid w:val="00AE16DA"/>
    <w:rsid w:val="00AE30DC"/>
    <w:rsid w:val="00AE3C96"/>
    <w:rsid w:val="00AE473D"/>
    <w:rsid w:val="00AF0560"/>
    <w:rsid w:val="00AF1962"/>
    <w:rsid w:val="00AF27D0"/>
    <w:rsid w:val="00AF3262"/>
    <w:rsid w:val="00B0414D"/>
    <w:rsid w:val="00B07664"/>
    <w:rsid w:val="00B10011"/>
    <w:rsid w:val="00B1012C"/>
    <w:rsid w:val="00B108C0"/>
    <w:rsid w:val="00B1107A"/>
    <w:rsid w:val="00B11705"/>
    <w:rsid w:val="00B11D7D"/>
    <w:rsid w:val="00B13D7A"/>
    <w:rsid w:val="00B16D06"/>
    <w:rsid w:val="00B16D4D"/>
    <w:rsid w:val="00B16F44"/>
    <w:rsid w:val="00B22D59"/>
    <w:rsid w:val="00B230C0"/>
    <w:rsid w:val="00B23B2B"/>
    <w:rsid w:val="00B23DB2"/>
    <w:rsid w:val="00B25C72"/>
    <w:rsid w:val="00B2656E"/>
    <w:rsid w:val="00B30694"/>
    <w:rsid w:val="00B31533"/>
    <w:rsid w:val="00B321E6"/>
    <w:rsid w:val="00B32AA4"/>
    <w:rsid w:val="00B363E3"/>
    <w:rsid w:val="00B36A2B"/>
    <w:rsid w:val="00B37B64"/>
    <w:rsid w:val="00B40285"/>
    <w:rsid w:val="00B417D4"/>
    <w:rsid w:val="00B473D9"/>
    <w:rsid w:val="00B51692"/>
    <w:rsid w:val="00B51ECE"/>
    <w:rsid w:val="00B54B48"/>
    <w:rsid w:val="00B55AA6"/>
    <w:rsid w:val="00B573C6"/>
    <w:rsid w:val="00B636B5"/>
    <w:rsid w:val="00B678E4"/>
    <w:rsid w:val="00B701C0"/>
    <w:rsid w:val="00B73101"/>
    <w:rsid w:val="00B740F7"/>
    <w:rsid w:val="00B745A9"/>
    <w:rsid w:val="00B77761"/>
    <w:rsid w:val="00B81C54"/>
    <w:rsid w:val="00B827B5"/>
    <w:rsid w:val="00B834D5"/>
    <w:rsid w:val="00B861F4"/>
    <w:rsid w:val="00B86E1E"/>
    <w:rsid w:val="00B87F7A"/>
    <w:rsid w:val="00B9043D"/>
    <w:rsid w:val="00B90A01"/>
    <w:rsid w:val="00B92162"/>
    <w:rsid w:val="00B960B0"/>
    <w:rsid w:val="00BA0A69"/>
    <w:rsid w:val="00BA2C20"/>
    <w:rsid w:val="00BA3ECC"/>
    <w:rsid w:val="00BA4B3D"/>
    <w:rsid w:val="00BA55D6"/>
    <w:rsid w:val="00BB14A7"/>
    <w:rsid w:val="00BB6190"/>
    <w:rsid w:val="00BC03A8"/>
    <w:rsid w:val="00BC0DFE"/>
    <w:rsid w:val="00BC2850"/>
    <w:rsid w:val="00BC2D06"/>
    <w:rsid w:val="00BC7804"/>
    <w:rsid w:val="00BD00FB"/>
    <w:rsid w:val="00BD142A"/>
    <w:rsid w:val="00BD20EA"/>
    <w:rsid w:val="00BD4061"/>
    <w:rsid w:val="00BD5D2C"/>
    <w:rsid w:val="00BD7E22"/>
    <w:rsid w:val="00BE00B8"/>
    <w:rsid w:val="00BE156B"/>
    <w:rsid w:val="00BE1CB2"/>
    <w:rsid w:val="00BE4C43"/>
    <w:rsid w:val="00BE4C97"/>
    <w:rsid w:val="00BE58C4"/>
    <w:rsid w:val="00BE5F86"/>
    <w:rsid w:val="00BE7D69"/>
    <w:rsid w:val="00BF128C"/>
    <w:rsid w:val="00BF322E"/>
    <w:rsid w:val="00BF6B3C"/>
    <w:rsid w:val="00BF78B7"/>
    <w:rsid w:val="00BF7944"/>
    <w:rsid w:val="00C068CB"/>
    <w:rsid w:val="00C07F08"/>
    <w:rsid w:val="00C10843"/>
    <w:rsid w:val="00C12529"/>
    <w:rsid w:val="00C17E9E"/>
    <w:rsid w:val="00C17FEE"/>
    <w:rsid w:val="00C24059"/>
    <w:rsid w:val="00C26DD9"/>
    <w:rsid w:val="00C2727E"/>
    <w:rsid w:val="00C2727F"/>
    <w:rsid w:val="00C3009F"/>
    <w:rsid w:val="00C308B9"/>
    <w:rsid w:val="00C34964"/>
    <w:rsid w:val="00C36B6C"/>
    <w:rsid w:val="00C373DA"/>
    <w:rsid w:val="00C4178D"/>
    <w:rsid w:val="00C438BA"/>
    <w:rsid w:val="00C43ADD"/>
    <w:rsid w:val="00C43D65"/>
    <w:rsid w:val="00C441D1"/>
    <w:rsid w:val="00C45393"/>
    <w:rsid w:val="00C462DC"/>
    <w:rsid w:val="00C510F0"/>
    <w:rsid w:val="00C511D2"/>
    <w:rsid w:val="00C52A2C"/>
    <w:rsid w:val="00C52A7D"/>
    <w:rsid w:val="00C541A5"/>
    <w:rsid w:val="00C54607"/>
    <w:rsid w:val="00C5599D"/>
    <w:rsid w:val="00C576E9"/>
    <w:rsid w:val="00C6154F"/>
    <w:rsid w:val="00C66BF9"/>
    <w:rsid w:val="00C67248"/>
    <w:rsid w:val="00C72745"/>
    <w:rsid w:val="00C72FF8"/>
    <w:rsid w:val="00C748FF"/>
    <w:rsid w:val="00C76060"/>
    <w:rsid w:val="00C77B13"/>
    <w:rsid w:val="00C81A7C"/>
    <w:rsid w:val="00C842D2"/>
    <w:rsid w:val="00C8488F"/>
    <w:rsid w:val="00C85895"/>
    <w:rsid w:val="00C903D1"/>
    <w:rsid w:val="00C91FF7"/>
    <w:rsid w:val="00C9298A"/>
    <w:rsid w:val="00C96679"/>
    <w:rsid w:val="00C96F37"/>
    <w:rsid w:val="00C96F4A"/>
    <w:rsid w:val="00CA5D1D"/>
    <w:rsid w:val="00CB0182"/>
    <w:rsid w:val="00CB1FD7"/>
    <w:rsid w:val="00CB3A96"/>
    <w:rsid w:val="00CB4859"/>
    <w:rsid w:val="00CB5D11"/>
    <w:rsid w:val="00CB68E0"/>
    <w:rsid w:val="00CC1C3F"/>
    <w:rsid w:val="00CC3F9C"/>
    <w:rsid w:val="00CC521D"/>
    <w:rsid w:val="00CC6A57"/>
    <w:rsid w:val="00CC7BDB"/>
    <w:rsid w:val="00CD4655"/>
    <w:rsid w:val="00CD5571"/>
    <w:rsid w:val="00CD68CA"/>
    <w:rsid w:val="00CE06CF"/>
    <w:rsid w:val="00CE0B36"/>
    <w:rsid w:val="00CE29C6"/>
    <w:rsid w:val="00CE448C"/>
    <w:rsid w:val="00CE451C"/>
    <w:rsid w:val="00CE66D1"/>
    <w:rsid w:val="00CE781B"/>
    <w:rsid w:val="00CF59CF"/>
    <w:rsid w:val="00CF794F"/>
    <w:rsid w:val="00D0543C"/>
    <w:rsid w:val="00D10278"/>
    <w:rsid w:val="00D10D2D"/>
    <w:rsid w:val="00D119CF"/>
    <w:rsid w:val="00D1212D"/>
    <w:rsid w:val="00D16640"/>
    <w:rsid w:val="00D17275"/>
    <w:rsid w:val="00D17D6E"/>
    <w:rsid w:val="00D20456"/>
    <w:rsid w:val="00D216E6"/>
    <w:rsid w:val="00D22CC7"/>
    <w:rsid w:val="00D24446"/>
    <w:rsid w:val="00D25DEA"/>
    <w:rsid w:val="00D27BEA"/>
    <w:rsid w:val="00D30C37"/>
    <w:rsid w:val="00D30C9A"/>
    <w:rsid w:val="00D324CE"/>
    <w:rsid w:val="00D32DA3"/>
    <w:rsid w:val="00D33DD0"/>
    <w:rsid w:val="00D35273"/>
    <w:rsid w:val="00D414A8"/>
    <w:rsid w:val="00D414B2"/>
    <w:rsid w:val="00D428DD"/>
    <w:rsid w:val="00D47FFA"/>
    <w:rsid w:val="00D52652"/>
    <w:rsid w:val="00D52978"/>
    <w:rsid w:val="00D52A66"/>
    <w:rsid w:val="00D54328"/>
    <w:rsid w:val="00D56A49"/>
    <w:rsid w:val="00D56B27"/>
    <w:rsid w:val="00D56F14"/>
    <w:rsid w:val="00D60338"/>
    <w:rsid w:val="00D6160E"/>
    <w:rsid w:val="00D61DAB"/>
    <w:rsid w:val="00D61DE3"/>
    <w:rsid w:val="00D634D4"/>
    <w:rsid w:val="00D67491"/>
    <w:rsid w:val="00D70D2D"/>
    <w:rsid w:val="00D749BC"/>
    <w:rsid w:val="00D74B4A"/>
    <w:rsid w:val="00D74B54"/>
    <w:rsid w:val="00D756E8"/>
    <w:rsid w:val="00D76719"/>
    <w:rsid w:val="00D80909"/>
    <w:rsid w:val="00D81440"/>
    <w:rsid w:val="00D82453"/>
    <w:rsid w:val="00D86C5A"/>
    <w:rsid w:val="00D902DB"/>
    <w:rsid w:val="00D909ED"/>
    <w:rsid w:val="00D93BEC"/>
    <w:rsid w:val="00D94A66"/>
    <w:rsid w:val="00D94D48"/>
    <w:rsid w:val="00D97097"/>
    <w:rsid w:val="00DA0815"/>
    <w:rsid w:val="00DA3748"/>
    <w:rsid w:val="00DB0E53"/>
    <w:rsid w:val="00DB10F8"/>
    <w:rsid w:val="00DB1842"/>
    <w:rsid w:val="00DB1FA6"/>
    <w:rsid w:val="00DB241E"/>
    <w:rsid w:val="00DB3C3A"/>
    <w:rsid w:val="00DB45A8"/>
    <w:rsid w:val="00DB4E3B"/>
    <w:rsid w:val="00DB7809"/>
    <w:rsid w:val="00DC0DBE"/>
    <w:rsid w:val="00DC4C35"/>
    <w:rsid w:val="00DC64EA"/>
    <w:rsid w:val="00DC726E"/>
    <w:rsid w:val="00DC7F6F"/>
    <w:rsid w:val="00DD0C06"/>
    <w:rsid w:val="00DD1FEF"/>
    <w:rsid w:val="00DD3B66"/>
    <w:rsid w:val="00DD495B"/>
    <w:rsid w:val="00DE020D"/>
    <w:rsid w:val="00DE25C8"/>
    <w:rsid w:val="00DE34BF"/>
    <w:rsid w:val="00DE40E1"/>
    <w:rsid w:val="00DE570A"/>
    <w:rsid w:val="00DF188A"/>
    <w:rsid w:val="00DF18DF"/>
    <w:rsid w:val="00DF1FB4"/>
    <w:rsid w:val="00DF28F0"/>
    <w:rsid w:val="00DF296B"/>
    <w:rsid w:val="00DF3C64"/>
    <w:rsid w:val="00DF55DB"/>
    <w:rsid w:val="00DF6E1A"/>
    <w:rsid w:val="00E0098C"/>
    <w:rsid w:val="00E00E57"/>
    <w:rsid w:val="00E01AD7"/>
    <w:rsid w:val="00E01CE0"/>
    <w:rsid w:val="00E0370F"/>
    <w:rsid w:val="00E037F2"/>
    <w:rsid w:val="00E052B7"/>
    <w:rsid w:val="00E07F60"/>
    <w:rsid w:val="00E121B6"/>
    <w:rsid w:val="00E12853"/>
    <w:rsid w:val="00E12A11"/>
    <w:rsid w:val="00E12A4D"/>
    <w:rsid w:val="00E13D2F"/>
    <w:rsid w:val="00E14400"/>
    <w:rsid w:val="00E164C4"/>
    <w:rsid w:val="00E225DC"/>
    <w:rsid w:val="00E23121"/>
    <w:rsid w:val="00E26A5F"/>
    <w:rsid w:val="00E27B8B"/>
    <w:rsid w:val="00E31C5F"/>
    <w:rsid w:val="00E31ED4"/>
    <w:rsid w:val="00E3233F"/>
    <w:rsid w:val="00E3265C"/>
    <w:rsid w:val="00E35A95"/>
    <w:rsid w:val="00E3631E"/>
    <w:rsid w:val="00E36C29"/>
    <w:rsid w:val="00E4007F"/>
    <w:rsid w:val="00E40481"/>
    <w:rsid w:val="00E408FB"/>
    <w:rsid w:val="00E40F64"/>
    <w:rsid w:val="00E40FF4"/>
    <w:rsid w:val="00E42A07"/>
    <w:rsid w:val="00E46AEC"/>
    <w:rsid w:val="00E4704E"/>
    <w:rsid w:val="00E530A8"/>
    <w:rsid w:val="00E53236"/>
    <w:rsid w:val="00E53604"/>
    <w:rsid w:val="00E547E8"/>
    <w:rsid w:val="00E55B65"/>
    <w:rsid w:val="00E56689"/>
    <w:rsid w:val="00E56B5A"/>
    <w:rsid w:val="00E57897"/>
    <w:rsid w:val="00E57D14"/>
    <w:rsid w:val="00E60A79"/>
    <w:rsid w:val="00E60BBC"/>
    <w:rsid w:val="00E6157F"/>
    <w:rsid w:val="00E63146"/>
    <w:rsid w:val="00E6358E"/>
    <w:rsid w:val="00E64CA6"/>
    <w:rsid w:val="00E65E9E"/>
    <w:rsid w:val="00E70733"/>
    <w:rsid w:val="00E741C0"/>
    <w:rsid w:val="00E74EDF"/>
    <w:rsid w:val="00E75B03"/>
    <w:rsid w:val="00E76BEE"/>
    <w:rsid w:val="00E77DF6"/>
    <w:rsid w:val="00E81F37"/>
    <w:rsid w:val="00E84F6F"/>
    <w:rsid w:val="00E870A7"/>
    <w:rsid w:val="00E872A0"/>
    <w:rsid w:val="00E87E14"/>
    <w:rsid w:val="00E91A15"/>
    <w:rsid w:val="00E91D4F"/>
    <w:rsid w:val="00E945E3"/>
    <w:rsid w:val="00E96031"/>
    <w:rsid w:val="00E96A3F"/>
    <w:rsid w:val="00EA0968"/>
    <w:rsid w:val="00EA12A9"/>
    <w:rsid w:val="00EA298F"/>
    <w:rsid w:val="00EA375E"/>
    <w:rsid w:val="00EA381B"/>
    <w:rsid w:val="00EB1711"/>
    <w:rsid w:val="00EB1B05"/>
    <w:rsid w:val="00EB1D0E"/>
    <w:rsid w:val="00EB35FC"/>
    <w:rsid w:val="00EB363E"/>
    <w:rsid w:val="00EB4910"/>
    <w:rsid w:val="00EB4978"/>
    <w:rsid w:val="00EB5D62"/>
    <w:rsid w:val="00EB68B7"/>
    <w:rsid w:val="00EC10C5"/>
    <w:rsid w:val="00EC27F3"/>
    <w:rsid w:val="00EC31B6"/>
    <w:rsid w:val="00EC4E83"/>
    <w:rsid w:val="00ED35A6"/>
    <w:rsid w:val="00ED5AB4"/>
    <w:rsid w:val="00EE05BE"/>
    <w:rsid w:val="00EE0B3D"/>
    <w:rsid w:val="00EE1A14"/>
    <w:rsid w:val="00EE4921"/>
    <w:rsid w:val="00EE60FA"/>
    <w:rsid w:val="00EF00FD"/>
    <w:rsid w:val="00EF27CF"/>
    <w:rsid w:val="00EF3273"/>
    <w:rsid w:val="00EF3F3D"/>
    <w:rsid w:val="00EF4109"/>
    <w:rsid w:val="00EF52FD"/>
    <w:rsid w:val="00EF5D2C"/>
    <w:rsid w:val="00EF6A72"/>
    <w:rsid w:val="00F00318"/>
    <w:rsid w:val="00F055FF"/>
    <w:rsid w:val="00F064F7"/>
    <w:rsid w:val="00F10CFA"/>
    <w:rsid w:val="00F13160"/>
    <w:rsid w:val="00F132D0"/>
    <w:rsid w:val="00F15BC9"/>
    <w:rsid w:val="00F178AB"/>
    <w:rsid w:val="00F20BF9"/>
    <w:rsid w:val="00F244A7"/>
    <w:rsid w:val="00F25421"/>
    <w:rsid w:val="00F25F04"/>
    <w:rsid w:val="00F34A64"/>
    <w:rsid w:val="00F35B67"/>
    <w:rsid w:val="00F36EE2"/>
    <w:rsid w:val="00F4282A"/>
    <w:rsid w:val="00F42DC2"/>
    <w:rsid w:val="00F44D28"/>
    <w:rsid w:val="00F47926"/>
    <w:rsid w:val="00F50E46"/>
    <w:rsid w:val="00F54F82"/>
    <w:rsid w:val="00F55B4C"/>
    <w:rsid w:val="00F57D36"/>
    <w:rsid w:val="00F62785"/>
    <w:rsid w:val="00F64BA4"/>
    <w:rsid w:val="00F656A0"/>
    <w:rsid w:val="00F73034"/>
    <w:rsid w:val="00F7333E"/>
    <w:rsid w:val="00F75C27"/>
    <w:rsid w:val="00F81D14"/>
    <w:rsid w:val="00F828CF"/>
    <w:rsid w:val="00F83154"/>
    <w:rsid w:val="00F83677"/>
    <w:rsid w:val="00F8453C"/>
    <w:rsid w:val="00F85797"/>
    <w:rsid w:val="00F859AE"/>
    <w:rsid w:val="00F866EA"/>
    <w:rsid w:val="00F90528"/>
    <w:rsid w:val="00F90968"/>
    <w:rsid w:val="00F90C53"/>
    <w:rsid w:val="00F915F6"/>
    <w:rsid w:val="00F93CFA"/>
    <w:rsid w:val="00F95406"/>
    <w:rsid w:val="00F955D2"/>
    <w:rsid w:val="00FA1DA4"/>
    <w:rsid w:val="00FA717E"/>
    <w:rsid w:val="00FB04C9"/>
    <w:rsid w:val="00FB20CA"/>
    <w:rsid w:val="00FB230F"/>
    <w:rsid w:val="00FB2D2A"/>
    <w:rsid w:val="00FB3B2B"/>
    <w:rsid w:val="00FB60D4"/>
    <w:rsid w:val="00FB691B"/>
    <w:rsid w:val="00FB6FD6"/>
    <w:rsid w:val="00FC0E5E"/>
    <w:rsid w:val="00FC3F7E"/>
    <w:rsid w:val="00FC411A"/>
    <w:rsid w:val="00FC6C28"/>
    <w:rsid w:val="00FC708C"/>
    <w:rsid w:val="00FD0C2C"/>
    <w:rsid w:val="00FD12F5"/>
    <w:rsid w:val="00FD1D40"/>
    <w:rsid w:val="00FD522C"/>
    <w:rsid w:val="00FD6024"/>
    <w:rsid w:val="00FD6226"/>
    <w:rsid w:val="00FD6FB6"/>
    <w:rsid w:val="00FE02B4"/>
    <w:rsid w:val="00FE093B"/>
    <w:rsid w:val="00FE106A"/>
    <w:rsid w:val="00FE23C6"/>
    <w:rsid w:val="00FE2CA4"/>
    <w:rsid w:val="00FE4CBC"/>
    <w:rsid w:val="00FE545F"/>
    <w:rsid w:val="00FE79F9"/>
    <w:rsid w:val="00FF00B2"/>
    <w:rsid w:val="00FF0989"/>
    <w:rsid w:val="00FF0A90"/>
    <w:rsid w:val="00FF0F5E"/>
    <w:rsid w:val="00FF218F"/>
    <w:rsid w:val="00FF3EBF"/>
    <w:rsid w:val="00FF4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ABD3485"/>
  <w15:docId w15:val="{9825087D-6596-435B-9B8E-A56861809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3CA4"/>
    <w:pPr>
      <w:widowControl w:val="0"/>
      <w:ind w:firstLine="510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63CA4"/>
    <w:pPr>
      <w:numPr>
        <w:numId w:val="17"/>
      </w:numPr>
      <w:tabs>
        <w:tab w:val="num" w:pos="1209"/>
      </w:tabs>
      <w:spacing w:before="240" w:after="240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9"/>
    <w:qFormat/>
    <w:rsid w:val="00163CA4"/>
    <w:pPr>
      <w:numPr>
        <w:ilvl w:val="1"/>
        <w:numId w:val="17"/>
      </w:numPr>
      <w:spacing w:before="60"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link w:val="30"/>
    <w:uiPriority w:val="99"/>
    <w:qFormat/>
    <w:rsid w:val="00163CA4"/>
    <w:pPr>
      <w:numPr>
        <w:ilvl w:val="2"/>
        <w:numId w:val="17"/>
      </w:numPr>
      <w:tabs>
        <w:tab w:val="num" w:pos="1209"/>
      </w:tabs>
      <w:outlineLvl w:val="2"/>
    </w:pPr>
    <w:rPr>
      <w:rFonts w:cs="Arial"/>
      <w:bCs/>
      <w:szCs w:val="26"/>
    </w:rPr>
  </w:style>
  <w:style w:type="paragraph" w:styleId="4">
    <w:name w:val="heading 4"/>
    <w:basedOn w:val="a"/>
    <w:next w:val="a"/>
    <w:link w:val="40"/>
    <w:uiPriority w:val="99"/>
    <w:qFormat/>
    <w:rsid w:val="00163CA4"/>
    <w:pPr>
      <w:numPr>
        <w:ilvl w:val="3"/>
        <w:numId w:val="17"/>
      </w:numPr>
      <w:outlineLvl w:val="3"/>
    </w:pPr>
    <w:rPr>
      <w:bCs/>
      <w:szCs w:val="28"/>
    </w:rPr>
  </w:style>
  <w:style w:type="paragraph" w:styleId="5">
    <w:name w:val="heading 5"/>
    <w:basedOn w:val="a"/>
    <w:next w:val="a"/>
    <w:link w:val="50"/>
    <w:uiPriority w:val="99"/>
    <w:qFormat/>
    <w:rsid w:val="00163CA4"/>
    <w:pPr>
      <w:keepNext/>
      <w:widowControl/>
      <w:numPr>
        <w:ilvl w:val="4"/>
        <w:numId w:val="17"/>
      </w:numPr>
      <w:outlineLvl w:val="4"/>
    </w:pPr>
    <w:rPr>
      <w:b/>
      <w:bCs/>
      <w:sz w:val="28"/>
      <w:u w:val="single"/>
    </w:rPr>
  </w:style>
  <w:style w:type="paragraph" w:styleId="6">
    <w:name w:val="heading 6"/>
    <w:basedOn w:val="a"/>
    <w:next w:val="a"/>
    <w:link w:val="60"/>
    <w:uiPriority w:val="99"/>
    <w:qFormat/>
    <w:rsid w:val="00163CA4"/>
    <w:pPr>
      <w:keepNext/>
      <w:widowControl/>
      <w:numPr>
        <w:ilvl w:val="5"/>
        <w:numId w:val="17"/>
      </w:numPr>
      <w:autoSpaceDE w:val="0"/>
      <w:autoSpaceDN w:val="0"/>
      <w:jc w:val="left"/>
      <w:outlineLvl w:val="5"/>
    </w:pPr>
    <w:rPr>
      <w:rFonts w:ascii="Arial" w:hAnsi="Arial"/>
      <w:b/>
      <w:szCs w:val="20"/>
      <w:lang w:val="en-US"/>
    </w:rPr>
  </w:style>
  <w:style w:type="paragraph" w:styleId="7">
    <w:name w:val="heading 7"/>
    <w:basedOn w:val="a"/>
    <w:next w:val="a"/>
    <w:link w:val="70"/>
    <w:uiPriority w:val="99"/>
    <w:qFormat/>
    <w:rsid w:val="00163CA4"/>
    <w:pPr>
      <w:widowControl/>
      <w:numPr>
        <w:ilvl w:val="6"/>
        <w:numId w:val="17"/>
      </w:numPr>
      <w:spacing w:before="240" w:after="60"/>
      <w:ind w:right="284"/>
      <w:outlineLvl w:val="6"/>
    </w:pPr>
    <w:rPr>
      <w:szCs w:val="20"/>
      <w:lang w:val="en-US"/>
    </w:rPr>
  </w:style>
  <w:style w:type="paragraph" w:styleId="8">
    <w:name w:val="heading 8"/>
    <w:basedOn w:val="a"/>
    <w:next w:val="a"/>
    <w:link w:val="80"/>
    <w:uiPriority w:val="99"/>
    <w:qFormat/>
    <w:rsid w:val="00163CA4"/>
    <w:pPr>
      <w:widowControl/>
      <w:numPr>
        <w:ilvl w:val="7"/>
        <w:numId w:val="17"/>
      </w:numPr>
      <w:spacing w:before="240" w:after="60"/>
      <w:ind w:right="284"/>
      <w:outlineLvl w:val="7"/>
    </w:pPr>
    <w:rPr>
      <w:i/>
      <w:szCs w:val="20"/>
      <w:lang w:val="en-US"/>
    </w:rPr>
  </w:style>
  <w:style w:type="paragraph" w:styleId="9">
    <w:name w:val="heading 9"/>
    <w:basedOn w:val="a"/>
    <w:next w:val="a"/>
    <w:link w:val="90"/>
    <w:uiPriority w:val="99"/>
    <w:qFormat/>
    <w:rsid w:val="00163CA4"/>
    <w:pPr>
      <w:widowControl/>
      <w:numPr>
        <w:ilvl w:val="8"/>
        <w:numId w:val="17"/>
      </w:numPr>
      <w:spacing w:before="240" w:after="60"/>
      <w:ind w:right="284"/>
      <w:outlineLvl w:val="8"/>
    </w:pPr>
    <w:rPr>
      <w:rFonts w:ascii="Symbol" w:hAnsi="Symbol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E3CF7"/>
    <w:rPr>
      <w:rFonts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8E3CF7"/>
    <w:rPr>
      <w:rFonts w:cs="Arial"/>
      <w:bCs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8E3CF7"/>
    <w:rPr>
      <w:rFonts w:cs="Arial"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E3CF7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8E3CF7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8E3CF7"/>
    <w:rPr>
      <w:rFonts w:ascii="Calibri" w:hAnsi="Calibri"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E3CF7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8E3CF7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8E3CF7"/>
    <w:rPr>
      <w:rFonts w:ascii="Cambria" w:hAnsi="Cambria" w:cs="Times New Roman"/>
    </w:rPr>
  </w:style>
  <w:style w:type="paragraph" w:styleId="a3">
    <w:name w:val="Normal (Web)"/>
    <w:basedOn w:val="a"/>
    <w:uiPriority w:val="99"/>
    <w:rsid w:val="00163CA4"/>
    <w:rPr>
      <w:rFonts w:ascii="Arial" w:hAnsi="Arial" w:cs="Arial"/>
    </w:rPr>
  </w:style>
  <w:style w:type="character" w:styleId="a4">
    <w:name w:val="Hyperlink"/>
    <w:uiPriority w:val="99"/>
    <w:rsid w:val="00163CA4"/>
    <w:rPr>
      <w:rFonts w:cs="Times New Roman"/>
      <w:color w:val="666633"/>
      <w:u w:val="single"/>
    </w:rPr>
  </w:style>
  <w:style w:type="paragraph" w:styleId="a5">
    <w:name w:val="footnote text"/>
    <w:basedOn w:val="a"/>
    <w:link w:val="a6"/>
    <w:uiPriority w:val="99"/>
    <w:semiHidden/>
    <w:rsid w:val="00163CA4"/>
    <w:pPr>
      <w:widowControl/>
      <w:ind w:firstLine="0"/>
      <w:jc w:val="left"/>
    </w:pPr>
    <w:rPr>
      <w:sz w:val="20"/>
      <w:szCs w:val="20"/>
    </w:rPr>
  </w:style>
  <w:style w:type="character" w:customStyle="1" w:styleId="a6">
    <w:name w:val="Текст сноски Знак"/>
    <w:link w:val="a5"/>
    <w:uiPriority w:val="99"/>
    <w:semiHidden/>
    <w:locked/>
    <w:rsid w:val="008E3CF7"/>
    <w:rPr>
      <w:rFonts w:cs="Times New Roman"/>
      <w:sz w:val="20"/>
      <w:szCs w:val="20"/>
    </w:rPr>
  </w:style>
  <w:style w:type="character" w:styleId="a7">
    <w:name w:val="footnote reference"/>
    <w:uiPriority w:val="99"/>
    <w:semiHidden/>
    <w:rsid w:val="00163CA4"/>
    <w:rPr>
      <w:rFonts w:cs="Times New Roman"/>
      <w:vertAlign w:val="superscript"/>
    </w:rPr>
  </w:style>
  <w:style w:type="paragraph" w:styleId="a8">
    <w:name w:val="footer"/>
    <w:basedOn w:val="a"/>
    <w:link w:val="a9"/>
    <w:rsid w:val="00163CA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locked/>
    <w:rsid w:val="008E3CF7"/>
    <w:rPr>
      <w:rFonts w:cs="Times New Roman"/>
      <w:sz w:val="24"/>
      <w:szCs w:val="24"/>
    </w:rPr>
  </w:style>
  <w:style w:type="character" w:styleId="aa">
    <w:name w:val="page number"/>
    <w:rsid w:val="00163CA4"/>
    <w:rPr>
      <w:rFonts w:cs="Times New Roman"/>
    </w:rPr>
  </w:style>
  <w:style w:type="paragraph" w:styleId="ab">
    <w:name w:val="header"/>
    <w:basedOn w:val="a"/>
    <w:link w:val="ac"/>
    <w:rsid w:val="00163CA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locked/>
    <w:rsid w:val="008E3CF7"/>
    <w:rPr>
      <w:rFonts w:cs="Times New Roman"/>
      <w:sz w:val="24"/>
      <w:szCs w:val="24"/>
    </w:rPr>
  </w:style>
  <w:style w:type="paragraph" w:styleId="11">
    <w:name w:val="toc 1"/>
    <w:basedOn w:val="a"/>
    <w:next w:val="a"/>
    <w:autoRedefine/>
    <w:uiPriority w:val="39"/>
    <w:qFormat/>
    <w:rsid w:val="00163CA4"/>
    <w:pPr>
      <w:tabs>
        <w:tab w:val="left" w:pos="960"/>
        <w:tab w:val="right" w:leader="dot" w:pos="9798"/>
      </w:tabs>
      <w:spacing w:before="240" w:after="120"/>
      <w:ind w:left="900" w:hanging="390"/>
      <w:jc w:val="left"/>
    </w:pPr>
    <w:rPr>
      <w:b/>
      <w:bCs/>
      <w:sz w:val="20"/>
      <w:szCs w:val="20"/>
    </w:rPr>
  </w:style>
  <w:style w:type="paragraph" w:styleId="21">
    <w:name w:val="toc 2"/>
    <w:basedOn w:val="a"/>
    <w:next w:val="a"/>
    <w:autoRedefine/>
    <w:uiPriority w:val="39"/>
    <w:qFormat/>
    <w:rsid w:val="00163CA4"/>
    <w:pPr>
      <w:tabs>
        <w:tab w:val="left" w:pos="1440"/>
        <w:tab w:val="right" w:leader="dot" w:pos="9798"/>
      </w:tabs>
      <w:spacing w:before="120"/>
      <w:ind w:left="900" w:hanging="150"/>
      <w:jc w:val="left"/>
    </w:pPr>
    <w:rPr>
      <w:i/>
      <w:iCs/>
      <w:sz w:val="20"/>
      <w:szCs w:val="20"/>
    </w:rPr>
  </w:style>
  <w:style w:type="paragraph" w:styleId="32">
    <w:name w:val="toc 3"/>
    <w:basedOn w:val="a"/>
    <w:next w:val="a"/>
    <w:autoRedefine/>
    <w:uiPriority w:val="39"/>
    <w:semiHidden/>
    <w:qFormat/>
    <w:rsid w:val="00163CA4"/>
    <w:pPr>
      <w:ind w:left="480"/>
      <w:jc w:val="left"/>
    </w:pPr>
    <w:rPr>
      <w:sz w:val="20"/>
      <w:szCs w:val="20"/>
    </w:rPr>
  </w:style>
  <w:style w:type="paragraph" w:styleId="41">
    <w:name w:val="toc 4"/>
    <w:basedOn w:val="a"/>
    <w:next w:val="a"/>
    <w:autoRedefine/>
    <w:uiPriority w:val="99"/>
    <w:semiHidden/>
    <w:rsid w:val="00163CA4"/>
    <w:pPr>
      <w:ind w:left="720"/>
      <w:jc w:val="left"/>
    </w:pPr>
    <w:rPr>
      <w:sz w:val="20"/>
      <w:szCs w:val="20"/>
    </w:rPr>
  </w:style>
  <w:style w:type="paragraph" w:styleId="51">
    <w:name w:val="toc 5"/>
    <w:basedOn w:val="a"/>
    <w:next w:val="a"/>
    <w:autoRedefine/>
    <w:uiPriority w:val="99"/>
    <w:semiHidden/>
    <w:rsid w:val="00163CA4"/>
    <w:pPr>
      <w:ind w:left="960"/>
      <w:jc w:val="left"/>
    </w:pPr>
    <w:rPr>
      <w:sz w:val="20"/>
      <w:szCs w:val="20"/>
    </w:rPr>
  </w:style>
  <w:style w:type="paragraph" w:styleId="61">
    <w:name w:val="toc 6"/>
    <w:basedOn w:val="a"/>
    <w:next w:val="a"/>
    <w:autoRedefine/>
    <w:uiPriority w:val="99"/>
    <w:semiHidden/>
    <w:rsid w:val="00163CA4"/>
    <w:pPr>
      <w:ind w:left="1200"/>
      <w:jc w:val="left"/>
    </w:pPr>
    <w:rPr>
      <w:sz w:val="20"/>
      <w:szCs w:val="20"/>
    </w:rPr>
  </w:style>
  <w:style w:type="paragraph" w:styleId="71">
    <w:name w:val="toc 7"/>
    <w:basedOn w:val="a"/>
    <w:next w:val="a"/>
    <w:autoRedefine/>
    <w:uiPriority w:val="99"/>
    <w:semiHidden/>
    <w:rsid w:val="00163CA4"/>
    <w:pPr>
      <w:ind w:left="1440"/>
      <w:jc w:val="left"/>
    </w:pPr>
    <w:rPr>
      <w:sz w:val="20"/>
      <w:szCs w:val="20"/>
    </w:rPr>
  </w:style>
  <w:style w:type="paragraph" w:styleId="81">
    <w:name w:val="toc 8"/>
    <w:basedOn w:val="a"/>
    <w:next w:val="a"/>
    <w:autoRedefine/>
    <w:uiPriority w:val="99"/>
    <w:semiHidden/>
    <w:rsid w:val="00163CA4"/>
    <w:pPr>
      <w:ind w:left="1680"/>
      <w:jc w:val="left"/>
    </w:pPr>
    <w:rPr>
      <w:sz w:val="20"/>
      <w:szCs w:val="20"/>
    </w:rPr>
  </w:style>
  <w:style w:type="paragraph" w:styleId="91">
    <w:name w:val="toc 9"/>
    <w:basedOn w:val="a"/>
    <w:next w:val="a"/>
    <w:autoRedefine/>
    <w:uiPriority w:val="99"/>
    <w:semiHidden/>
    <w:rsid w:val="00163CA4"/>
    <w:pPr>
      <w:ind w:left="1920"/>
      <w:jc w:val="left"/>
    </w:pPr>
    <w:rPr>
      <w:sz w:val="20"/>
      <w:szCs w:val="20"/>
    </w:rPr>
  </w:style>
  <w:style w:type="paragraph" w:styleId="ad">
    <w:name w:val="Body Text Indent"/>
    <w:basedOn w:val="a"/>
    <w:link w:val="ae"/>
    <w:uiPriority w:val="99"/>
    <w:semiHidden/>
    <w:rsid w:val="00163CA4"/>
    <w:pPr>
      <w:widowControl/>
      <w:ind w:firstLine="720"/>
    </w:pPr>
    <w:rPr>
      <w:color w:val="0000FF"/>
      <w:sz w:val="28"/>
      <w:szCs w:val="20"/>
    </w:rPr>
  </w:style>
  <w:style w:type="character" w:customStyle="1" w:styleId="ae">
    <w:name w:val="Основной текст с отступом Знак"/>
    <w:link w:val="ad"/>
    <w:uiPriority w:val="99"/>
    <w:semiHidden/>
    <w:locked/>
    <w:rsid w:val="008E3CF7"/>
    <w:rPr>
      <w:rFonts w:cs="Times New Roman"/>
      <w:sz w:val="24"/>
      <w:szCs w:val="24"/>
    </w:rPr>
  </w:style>
  <w:style w:type="paragraph" w:styleId="33">
    <w:name w:val="Body Text Indent 3"/>
    <w:basedOn w:val="a"/>
    <w:link w:val="34"/>
    <w:uiPriority w:val="99"/>
    <w:semiHidden/>
    <w:rsid w:val="00163CA4"/>
    <w:pPr>
      <w:widowControl/>
      <w:ind w:firstLine="720"/>
    </w:pPr>
    <w:rPr>
      <w:sz w:val="28"/>
      <w:szCs w:val="20"/>
    </w:rPr>
  </w:style>
  <w:style w:type="character" w:customStyle="1" w:styleId="34">
    <w:name w:val="Основной текст с отступом 3 Знак"/>
    <w:link w:val="33"/>
    <w:uiPriority w:val="99"/>
    <w:semiHidden/>
    <w:locked/>
    <w:rsid w:val="008E3CF7"/>
    <w:rPr>
      <w:rFonts w:cs="Times New Roman"/>
      <w:sz w:val="16"/>
      <w:szCs w:val="16"/>
    </w:rPr>
  </w:style>
  <w:style w:type="character" w:styleId="af">
    <w:name w:val="annotation reference"/>
    <w:uiPriority w:val="99"/>
    <w:semiHidden/>
    <w:rsid w:val="00163CA4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semiHidden/>
    <w:rsid w:val="00163CA4"/>
    <w:rPr>
      <w:sz w:val="20"/>
      <w:szCs w:val="20"/>
    </w:rPr>
  </w:style>
  <w:style w:type="character" w:customStyle="1" w:styleId="af1">
    <w:name w:val="Текст примечания Знак"/>
    <w:link w:val="af0"/>
    <w:uiPriority w:val="99"/>
    <w:semiHidden/>
    <w:locked/>
    <w:rsid w:val="008E3CF7"/>
    <w:rPr>
      <w:rFonts w:cs="Times New Roman"/>
      <w:sz w:val="20"/>
      <w:szCs w:val="20"/>
    </w:rPr>
  </w:style>
  <w:style w:type="paragraph" w:customStyle="1" w:styleId="31">
    <w:name w:val="Основной текст с отступом 31"/>
    <w:basedOn w:val="a"/>
    <w:uiPriority w:val="99"/>
    <w:rsid w:val="00163CA4"/>
    <w:pPr>
      <w:widowControl/>
      <w:numPr>
        <w:ilvl w:val="2"/>
        <w:numId w:val="1"/>
      </w:numPr>
      <w:ind w:right="-142"/>
    </w:pPr>
    <w:rPr>
      <w:szCs w:val="20"/>
    </w:rPr>
  </w:style>
  <w:style w:type="paragraph" w:customStyle="1" w:styleId="BodyTextIndent4">
    <w:name w:val="Body Text Indent 4"/>
    <w:basedOn w:val="a"/>
    <w:uiPriority w:val="99"/>
    <w:rsid w:val="00163CA4"/>
    <w:pPr>
      <w:numPr>
        <w:numId w:val="2"/>
      </w:numPr>
      <w:tabs>
        <w:tab w:val="left" w:pos="284"/>
      </w:tabs>
      <w:jc w:val="left"/>
    </w:pPr>
    <w:rPr>
      <w:sz w:val="18"/>
      <w:szCs w:val="20"/>
    </w:rPr>
  </w:style>
  <w:style w:type="paragraph" w:styleId="22">
    <w:name w:val="Body Text Indent 2"/>
    <w:basedOn w:val="a"/>
    <w:link w:val="23"/>
    <w:uiPriority w:val="99"/>
    <w:semiHidden/>
    <w:rsid w:val="00163CA4"/>
    <w:pPr>
      <w:ind w:left="180" w:firstLine="0"/>
    </w:pPr>
  </w:style>
  <w:style w:type="character" w:customStyle="1" w:styleId="23">
    <w:name w:val="Основной текст с отступом 2 Знак"/>
    <w:link w:val="22"/>
    <w:uiPriority w:val="99"/>
    <w:semiHidden/>
    <w:locked/>
    <w:rsid w:val="008E3CF7"/>
    <w:rPr>
      <w:rFonts w:cs="Times New Roman"/>
      <w:sz w:val="24"/>
      <w:szCs w:val="24"/>
    </w:rPr>
  </w:style>
  <w:style w:type="paragraph" w:styleId="af2">
    <w:name w:val="Title"/>
    <w:basedOn w:val="a"/>
    <w:next w:val="af3"/>
    <w:link w:val="af4"/>
    <w:uiPriority w:val="99"/>
    <w:qFormat/>
    <w:rsid w:val="00163CA4"/>
    <w:pPr>
      <w:keepNext/>
      <w:keepLines/>
      <w:widowControl/>
      <w:spacing w:before="120" w:line="320" w:lineRule="atLeast"/>
      <w:ind w:firstLine="0"/>
    </w:pPr>
    <w:rPr>
      <w:rFonts w:ascii="Times New Roman CYR" w:hAnsi="Times New Roman CYR"/>
      <w:szCs w:val="20"/>
      <w:lang w:eastAsia="en-US"/>
    </w:rPr>
  </w:style>
  <w:style w:type="character" w:customStyle="1" w:styleId="af4">
    <w:name w:val="Заголовок Знак"/>
    <w:link w:val="af2"/>
    <w:uiPriority w:val="99"/>
    <w:locked/>
    <w:rsid w:val="008E3CF7"/>
    <w:rPr>
      <w:rFonts w:ascii="Cambria" w:hAnsi="Cambria" w:cs="Times New Roman"/>
      <w:b/>
      <w:bCs/>
      <w:kern w:val="28"/>
      <w:sz w:val="32"/>
      <w:szCs w:val="32"/>
    </w:rPr>
  </w:style>
  <w:style w:type="paragraph" w:styleId="af3">
    <w:name w:val="Subtitle"/>
    <w:basedOn w:val="a"/>
    <w:link w:val="af5"/>
    <w:uiPriority w:val="99"/>
    <w:qFormat/>
    <w:rsid w:val="00163CA4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f5">
    <w:name w:val="Подзаголовок Знак"/>
    <w:link w:val="af3"/>
    <w:uiPriority w:val="99"/>
    <w:locked/>
    <w:rsid w:val="008E3CF7"/>
    <w:rPr>
      <w:rFonts w:ascii="Cambria" w:hAnsi="Cambria" w:cs="Times New Roman"/>
      <w:sz w:val="24"/>
      <w:szCs w:val="24"/>
    </w:rPr>
  </w:style>
  <w:style w:type="character" w:customStyle="1" w:styleId="sel">
    <w:name w:val="sel"/>
    <w:uiPriority w:val="99"/>
    <w:rsid w:val="00163CA4"/>
    <w:rPr>
      <w:rFonts w:cs="Times New Roman"/>
      <w:color w:val="FFFFFF"/>
      <w:shd w:val="clear" w:color="auto" w:fill="ABA9BA"/>
      <w:lang w:val="ru-RU" w:bidi="ar-SA"/>
    </w:rPr>
  </w:style>
  <w:style w:type="paragraph" w:customStyle="1" w:styleId="af6">
    <w:name w:val="ро"/>
    <w:basedOn w:val="2"/>
    <w:uiPriority w:val="99"/>
    <w:rsid w:val="00163CA4"/>
    <w:pPr>
      <w:tabs>
        <w:tab w:val="num" w:pos="360"/>
      </w:tabs>
      <w:spacing w:before="120" w:after="120"/>
      <w:ind w:left="360" w:hanging="360"/>
    </w:pPr>
    <w:rPr>
      <w:rFonts w:cs="Times New Roman"/>
      <w:b/>
      <w:bCs w:val="0"/>
      <w:i/>
      <w:iCs w:val="0"/>
    </w:rPr>
  </w:style>
  <w:style w:type="paragraph" w:styleId="af7">
    <w:name w:val="Body Text"/>
    <w:basedOn w:val="a"/>
    <w:link w:val="af8"/>
    <w:uiPriority w:val="99"/>
    <w:semiHidden/>
    <w:rsid w:val="00163CA4"/>
    <w:pPr>
      <w:widowControl/>
      <w:ind w:left="510" w:firstLine="624"/>
    </w:pPr>
    <w:rPr>
      <w:szCs w:val="20"/>
    </w:rPr>
  </w:style>
  <w:style w:type="character" w:customStyle="1" w:styleId="af8">
    <w:name w:val="Основной текст Знак"/>
    <w:link w:val="af7"/>
    <w:uiPriority w:val="99"/>
    <w:semiHidden/>
    <w:locked/>
    <w:rsid w:val="008E3CF7"/>
    <w:rPr>
      <w:rFonts w:cs="Times New Roman"/>
      <w:sz w:val="24"/>
      <w:szCs w:val="24"/>
    </w:rPr>
  </w:style>
  <w:style w:type="character" w:styleId="af9">
    <w:name w:val="Emphasis"/>
    <w:uiPriority w:val="99"/>
    <w:qFormat/>
    <w:rsid w:val="00163CA4"/>
    <w:rPr>
      <w:rFonts w:cs="Times New Roman"/>
      <w:i/>
      <w:iCs/>
    </w:rPr>
  </w:style>
  <w:style w:type="paragraph" w:customStyle="1" w:styleId="Bullet-">
    <w:name w:val="Bullet -"/>
    <w:basedOn w:val="a"/>
    <w:uiPriority w:val="99"/>
    <w:rsid w:val="00163CA4"/>
    <w:pPr>
      <w:widowControl/>
      <w:numPr>
        <w:numId w:val="5"/>
      </w:numPr>
      <w:spacing w:after="120"/>
      <w:ind w:right="565"/>
      <w:jc w:val="left"/>
    </w:pPr>
    <w:rPr>
      <w:szCs w:val="20"/>
    </w:rPr>
  </w:style>
  <w:style w:type="paragraph" w:customStyle="1" w:styleId="Table">
    <w:name w:val="Table"/>
    <w:basedOn w:val="a"/>
    <w:uiPriority w:val="99"/>
    <w:rsid w:val="00163CA4"/>
    <w:pPr>
      <w:keepNext/>
      <w:widowControl/>
      <w:numPr>
        <w:numId w:val="3"/>
      </w:numPr>
      <w:spacing w:before="60" w:after="60"/>
      <w:jc w:val="right"/>
    </w:pPr>
    <w:rPr>
      <w:rFonts w:ascii="Symbol" w:hAnsi="Symbol"/>
      <w:szCs w:val="20"/>
    </w:rPr>
  </w:style>
  <w:style w:type="paragraph" w:customStyle="1" w:styleId="Figurenum">
    <w:name w:val="Figure num"/>
    <w:basedOn w:val="a"/>
    <w:next w:val="a"/>
    <w:uiPriority w:val="99"/>
    <w:rsid w:val="00163CA4"/>
    <w:pPr>
      <w:widowControl/>
      <w:numPr>
        <w:numId w:val="4"/>
      </w:numPr>
      <w:autoSpaceDE w:val="0"/>
      <w:autoSpaceDN w:val="0"/>
      <w:spacing w:before="120" w:after="360"/>
      <w:ind w:hanging="215"/>
      <w:jc w:val="center"/>
    </w:pPr>
    <w:rPr>
      <w:rFonts w:ascii="Arial" w:hAnsi="Arial"/>
      <w:i/>
      <w:noProof/>
      <w:szCs w:val="20"/>
    </w:rPr>
  </w:style>
  <w:style w:type="paragraph" w:styleId="42">
    <w:name w:val="List Number 4"/>
    <w:basedOn w:val="a"/>
    <w:uiPriority w:val="99"/>
    <w:semiHidden/>
    <w:rsid w:val="00163CA4"/>
    <w:pPr>
      <w:widowControl/>
      <w:tabs>
        <w:tab w:val="num" w:pos="1209"/>
      </w:tabs>
      <w:ind w:left="1209" w:hanging="360"/>
      <w:jc w:val="left"/>
    </w:pPr>
    <w:rPr>
      <w:rFonts w:ascii="Arial Narrow" w:hAnsi="Arial Narrow"/>
      <w:szCs w:val="20"/>
    </w:rPr>
  </w:style>
  <w:style w:type="paragraph" w:styleId="52">
    <w:name w:val="List Number 5"/>
    <w:basedOn w:val="a"/>
    <w:uiPriority w:val="99"/>
    <w:semiHidden/>
    <w:rsid w:val="00163CA4"/>
    <w:pPr>
      <w:widowControl/>
      <w:tabs>
        <w:tab w:val="num" w:pos="1492"/>
      </w:tabs>
      <w:ind w:left="1492" w:hanging="360"/>
      <w:jc w:val="left"/>
    </w:pPr>
    <w:rPr>
      <w:rFonts w:ascii="Arial Narrow" w:hAnsi="Arial Narrow"/>
      <w:szCs w:val="20"/>
    </w:rPr>
  </w:style>
  <w:style w:type="paragraph" w:styleId="35">
    <w:name w:val="Body Text 3"/>
    <w:basedOn w:val="a"/>
    <w:link w:val="36"/>
    <w:uiPriority w:val="99"/>
    <w:semiHidden/>
    <w:rsid w:val="00163CA4"/>
    <w:pPr>
      <w:widowControl/>
      <w:spacing w:before="60"/>
      <w:ind w:firstLine="0"/>
    </w:pPr>
    <w:rPr>
      <w:rFonts w:ascii="Arial Narrow" w:hAnsi="Arial Narrow"/>
      <w:szCs w:val="20"/>
    </w:rPr>
  </w:style>
  <w:style w:type="character" w:customStyle="1" w:styleId="36">
    <w:name w:val="Основной текст 3 Знак"/>
    <w:link w:val="35"/>
    <w:uiPriority w:val="99"/>
    <w:semiHidden/>
    <w:locked/>
    <w:rsid w:val="008E3CF7"/>
    <w:rPr>
      <w:rFonts w:cs="Times New Roman"/>
      <w:sz w:val="16"/>
      <w:szCs w:val="16"/>
    </w:rPr>
  </w:style>
  <w:style w:type="paragraph" w:customStyle="1" w:styleId="afa">
    <w:name w:val="Текст таблицы"/>
    <w:basedOn w:val="a"/>
    <w:uiPriority w:val="99"/>
    <w:rsid w:val="00163CA4"/>
    <w:pPr>
      <w:widowControl/>
      <w:autoSpaceDE w:val="0"/>
      <w:autoSpaceDN w:val="0"/>
      <w:ind w:firstLine="0"/>
      <w:jc w:val="left"/>
    </w:pPr>
    <w:rPr>
      <w:rFonts w:ascii="Arial" w:hAnsi="Arial"/>
      <w:sz w:val="22"/>
      <w:szCs w:val="20"/>
    </w:rPr>
  </w:style>
  <w:style w:type="paragraph" w:styleId="afb">
    <w:name w:val="caption"/>
    <w:basedOn w:val="a"/>
    <w:next w:val="a"/>
    <w:uiPriority w:val="99"/>
    <w:qFormat/>
    <w:rsid w:val="00163CA4"/>
    <w:pPr>
      <w:widowControl/>
      <w:ind w:left="-142" w:right="-568" w:firstLine="0"/>
      <w:jc w:val="left"/>
    </w:pPr>
    <w:rPr>
      <w:b/>
      <w:sz w:val="20"/>
      <w:szCs w:val="20"/>
    </w:rPr>
  </w:style>
  <w:style w:type="paragraph" w:styleId="12">
    <w:name w:val="index 1"/>
    <w:basedOn w:val="a"/>
    <w:next w:val="a"/>
    <w:autoRedefine/>
    <w:uiPriority w:val="99"/>
    <w:semiHidden/>
    <w:rsid w:val="00163CA4"/>
    <w:pPr>
      <w:ind w:left="240" w:hanging="240"/>
      <w:jc w:val="left"/>
    </w:pPr>
    <w:rPr>
      <w:sz w:val="20"/>
      <w:szCs w:val="20"/>
    </w:rPr>
  </w:style>
  <w:style w:type="paragraph" w:styleId="24">
    <w:name w:val="index 2"/>
    <w:basedOn w:val="a"/>
    <w:next w:val="a"/>
    <w:autoRedefine/>
    <w:uiPriority w:val="99"/>
    <w:semiHidden/>
    <w:rsid w:val="00163CA4"/>
    <w:pPr>
      <w:ind w:left="480" w:hanging="240"/>
      <w:jc w:val="left"/>
    </w:pPr>
    <w:rPr>
      <w:sz w:val="20"/>
      <w:szCs w:val="20"/>
    </w:rPr>
  </w:style>
  <w:style w:type="paragraph" w:styleId="37">
    <w:name w:val="index 3"/>
    <w:basedOn w:val="a"/>
    <w:next w:val="a"/>
    <w:autoRedefine/>
    <w:uiPriority w:val="99"/>
    <w:semiHidden/>
    <w:rsid w:val="00163CA4"/>
    <w:pPr>
      <w:ind w:left="720" w:hanging="240"/>
      <w:jc w:val="left"/>
    </w:pPr>
    <w:rPr>
      <w:sz w:val="20"/>
      <w:szCs w:val="20"/>
    </w:rPr>
  </w:style>
  <w:style w:type="paragraph" w:styleId="43">
    <w:name w:val="index 4"/>
    <w:basedOn w:val="a"/>
    <w:next w:val="a"/>
    <w:autoRedefine/>
    <w:uiPriority w:val="99"/>
    <w:semiHidden/>
    <w:rsid w:val="00163CA4"/>
    <w:pPr>
      <w:ind w:left="960" w:hanging="240"/>
      <w:jc w:val="left"/>
    </w:pPr>
    <w:rPr>
      <w:sz w:val="20"/>
      <w:szCs w:val="20"/>
    </w:rPr>
  </w:style>
  <w:style w:type="paragraph" w:styleId="53">
    <w:name w:val="index 5"/>
    <w:basedOn w:val="a"/>
    <w:next w:val="a"/>
    <w:autoRedefine/>
    <w:uiPriority w:val="99"/>
    <w:semiHidden/>
    <w:rsid w:val="00163CA4"/>
    <w:pPr>
      <w:ind w:left="1200" w:hanging="240"/>
      <w:jc w:val="left"/>
    </w:pPr>
    <w:rPr>
      <w:sz w:val="20"/>
      <w:szCs w:val="20"/>
    </w:rPr>
  </w:style>
  <w:style w:type="paragraph" w:styleId="62">
    <w:name w:val="index 6"/>
    <w:basedOn w:val="a"/>
    <w:next w:val="a"/>
    <w:autoRedefine/>
    <w:uiPriority w:val="99"/>
    <w:semiHidden/>
    <w:rsid w:val="00163CA4"/>
    <w:pPr>
      <w:ind w:left="1440" w:hanging="240"/>
      <w:jc w:val="left"/>
    </w:pPr>
    <w:rPr>
      <w:sz w:val="20"/>
      <w:szCs w:val="20"/>
    </w:rPr>
  </w:style>
  <w:style w:type="paragraph" w:styleId="72">
    <w:name w:val="index 7"/>
    <w:basedOn w:val="a"/>
    <w:next w:val="a"/>
    <w:autoRedefine/>
    <w:uiPriority w:val="99"/>
    <w:semiHidden/>
    <w:rsid w:val="00163CA4"/>
    <w:pPr>
      <w:ind w:left="1680" w:hanging="240"/>
      <w:jc w:val="left"/>
    </w:pPr>
    <w:rPr>
      <w:sz w:val="20"/>
      <w:szCs w:val="20"/>
    </w:rPr>
  </w:style>
  <w:style w:type="paragraph" w:styleId="82">
    <w:name w:val="index 8"/>
    <w:basedOn w:val="a"/>
    <w:next w:val="a"/>
    <w:autoRedefine/>
    <w:uiPriority w:val="99"/>
    <w:semiHidden/>
    <w:rsid w:val="00163CA4"/>
    <w:pPr>
      <w:ind w:left="1920" w:hanging="240"/>
      <w:jc w:val="left"/>
    </w:pPr>
    <w:rPr>
      <w:sz w:val="20"/>
      <w:szCs w:val="20"/>
    </w:rPr>
  </w:style>
  <w:style w:type="paragraph" w:styleId="92">
    <w:name w:val="index 9"/>
    <w:basedOn w:val="a"/>
    <w:next w:val="a"/>
    <w:autoRedefine/>
    <w:uiPriority w:val="99"/>
    <w:semiHidden/>
    <w:rsid w:val="00163CA4"/>
    <w:pPr>
      <w:ind w:left="2160" w:hanging="240"/>
      <w:jc w:val="left"/>
    </w:pPr>
    <w:rPr>
      <w:sz w:val="20"/>
      <w:szCs w:val="20"/>
    </w:rPr>
  </w:style>
  <w:style w:type="paragraph" w:styleId="afc">
    <w:name w:val="index heading"/>
    <w:basedOn w:val="a"/>
    <w:next w:val="12"/>
    <w:uiPriority w:val="99"/>
    <w:semiHidden/>
    <w:rsid w:val="00163CA4"/>
    <w:pPr>
      <w:spacing w:before="120" w:after="120"/>
      <w:jc w:val="left"/>
    </w:pPr>
    <w:rPr>
      <w:b/>
      <w:bCs/>
      <w:i/>
      <w:iCs/>
      <w:sz w:val="20"/>
      <w:szCs w:val="20"/>
    </w:rPr>
  </w:style>
  <w:style w:type="paragraph" w:styleId="25">
    <w:name w:val="Body Text 2"/>
    <w:basedOn w:val="a"/>
    <w:link w:val="26"/>
    <w:uiPriority w:val="99"/>
    <w:semiHidden/>
    <w:rsid w:val="00163CA4"/>
    <w:pPr>
      <w:ind w:firstLine="0"/>
      <w:jc w:val="center"/>
    </w:pPr>
    <w:rPr>
      <w:b/>
      <w:bCs/>
      <w:sz w:val="44"/>
    </w:rPr>
  </w:style>
  <w:style w:type="character" w:customStyle="1" w:styleId="26">
    <w:name w:val="Основной текст 2 Знак"/>
    <w:link w:val="25"/>
    <w:uiPriority w:val="99"/>
    <w:semiHidden/>
    <w:locked/>
    <w:rsid w:val="008E3CF7"/>
    <w:rPr>
      <w:rFonts w:cs="Times New Roman"/>
      <w:sz w:val="24"/>
      <w:szCs w:val="24"/>
    </w:rPr>
  </w:style>
  <w:style w:type="paragraph" w:styleId="afd">
    <w:name w:val="annotation subject"/>
    <w:basedOn w:val="af0"/>
    <w:next w:val="af0"/>
    <w:link w:val="afe"/>
    <w:uiPriority w:val="99"/>
    <w:semiHidden/>
    <w:rsid w:val="004260D0"/>
    <w:rPr>
      <w:b/>
      <w:bCs/>
    </w:rPr>
  </w:style>
  <w:style w:type="character" w:customStyle="1" w:styleId="afe">
    <w:name w:val="Тема примечания Знак"/>
    <w:link w:val="afd"/>
    <w:uiPriority w:val="99"/>
    <w:semiHidden/>
    <w:locked/>
    <w:rsid w:val="008E3CF7"/>
    <w:rPr>
      <w:rFonts w:cs="Times New Roman"/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semiHidden/>
    <w:rsid w:val="00163CA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8E3CF7"/>
    <w:rPr>
      <w:rFonts w:ascii="Courier New" w:hAnsi="Courier New" w:cs="Courier New"/>
      <w:sz w:val="20"/>
      <w:szCs w:val="20"/>
    </w:rPr>
  </w:style>
  <w:style w:type="paragraph" w:styleId="aff">
    <w:name w:val="Balloon Text"/>
    <w:basedOn w:val="a"/>
    <w:link w:val="aff0"/>
    <w:uiPriority w:val="99"/>
    <w:semiHidden/>
    <w:rsid w:val="004260D0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link w:val="aff"/>
    <w:uiPriority w:val="99"/>
    <w:semiHidden/>
    <w:locked/>
    <w:rsid w:val="008E3CF7"/>
    <w:rPr>
      <w:rFonts w:cs="Times New Roman"/>
      <w:sz w:val="2"/>
    </w:rPr>
  </w:style>
  <w:style w:type="table" w:styleId="aff1">
    <w:name w:val="Table Grid"/>
    <w:basedOn w:val="a1"/>
    <w:rsid w:val="006606D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List Paragraph"/>
    <w:basedOn w:val="a"/>
    <w:uiPriority w:val="34"/>
    <w:qFormat/>
    <w:rsid w:val="00C96679"/>
    <w:pPr>
      <w:ind w:left="720"/>
      <w:contextualSpacing/>
    </w:pPr>
  </w:style>
  <w:style w:type="paragraph" w:styleId="aff3">
    <w:name w:val="TOC Heading"/>
    <w:basedOn w:val="1"/>
    <w:next w:val="a"/>
    <w:uiPriority w:val="39"/>
    <w:qFormat/>
    <w:rsid w:val="00C72FF8"/>
    <w:pPr>
      <w:keepNext/>
      <w:keepLines/>
      <w:widowControl/>
      <w:tabs>
        <w:tab w:val="clear" w:pos="1209"/>
      </w:tabs>
      <w:spacing w:before="480" w:after="0" w:line="276" w:lineRule="auto"/>
      <w:ind w:left="0" w:firstLine="0"/>
      <w:jc w:val="left"/>
      <w:outlineLvl w:val="9"/>
    </w:pPr>
    <w:rPr>
      <w:rFonts w:ascii="Cambria" w:hAnsi="Cambria" w:cs="Times New Roman"/>
      <w:color w:val="365F91"/>
      <w:kern w:val="0"/>
      <w:szCs w:val="28"/>
      <w:lang w:eastAsia="en-US"/>
    </w:rPr>
  </w:style>
  <w:style w:type="character" w:customStyle="1" w:styleId="FontStyle12">
    <w:name w:val="Font Style12"/>
    <w:uiPriority w:val="99"/>
    <w:rsid w:val="00BF6B3C"/>
    <w:rPr>
      <w:rFonts w:ascii="Times New Roman" w:hAnsi="Times New Roman" w:cs="Times New Roman"/>
      <w:sz w:val="20"/>
      <w:szCs w:val="20"/>
    </w:rPr>
  </w:style>
  <w:style w:type="paragraph" w:customStyle="1" w:styleId="ConsPlusNonformat">
    <w:name w:val="ConsPlusNonformat"/>
    <w:uiPriority w:val="99"/>
    <w:rsid w:val="004E43E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4">
    <w:name w:val="Revision"/>
    <w:hidden/>
    <w:uiPriority w:val="99"/>
    <w:semiHidden/>
    <w:rsid w:val="008D102A"/>
    <w:rPr>
      <w:sz w:val="24"/>
      <w:szCs w:val="24"/>
    </w:rPr>
  </w:style>
  <w:style w:type="character" w:styleId="aff5">
    <w:name w:val="Strong"/>
    <w:basedOn w:val="a0"/>
    <w:qFormat/>
    <w:rsid w:val="00C576E9"/>
    <w:rPr>
      <w:b/>
      <w:bCs/>
    </w:rPr>
  </w:style>
  <w:style w:type="paragraph" w:styleId="aff6">
    <w:name w:val="No Spacing"/>
    <w:uiPriority w:val="1"/>
    <w:qFormat/>
    <w:rsid w:val="00C576E9"/>
    <w:pPr>
      <w:widowControl w:val="0"/>
      <w:ind w:firstLine="510"/>
      <w:jc w:val="both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7858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7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3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7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7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7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5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1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2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package" Target="embeddings/_________Microsoft_Visio.vsdx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AE9A0D-D3AC-486B-BC74-109524C5E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19</Pages>
  <Words>4919</Words>
  <Characters>33905</Characters>
  <Application>Microsoft Office Word</Application>
  <DocSecurity>0</DocSecurity>
  <Lines>282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СТП 00.02.01.083.0013-2003 Регламент описания процессов</vt:lpstr>
    </vt:vector>
  </TitlesOfParts>
  <Company>ООССУ</Company>
  <LinksUpToDate>false</LinksUpToDate>
  <CharactersWithSpaces>38747</CharactersWithSpaces>
  <SharedDoc>false</SharedDoc>
  <HLinks>
    <vt:vector size="66" baseType="variant">
      <vt:variant>
        <vt:i4>6684731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consultantplus://offline/ref=32FD75659627B34D05D452A96CA875D12047B34B6211D2B1DD13C118A09DB4E8C69502AD8B8BC97FfCy6F</vt:lpwstr>
      </vt:variant>
      <vt:variant>
        <vt:lpwstr/>
      </vt:variant>
      <vt:variant>
        <vt:i4>1114161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_Toc411857188</vt:lpwstr>
      </vt:variant>
      <vt:variant>
        <vt:i4>1114161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_Toc411857186</vt:lpwstr>
      </vt:variant>
      <vt:variant>
        <vt:i4>1114161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_Toc411857185</vt:lpwstr>
      </vt:variant>
      <vt:variant>
        <vt:i4>1114161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_Toc411857184</vt:lpwstr>
      </vt:variant>
      <vt:variant>
        <vt:i4>1114161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_Toc411857183</vt:lpwstr>
      </vt:variant>
      <vt:variant>
        <vt:i4>1114161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_Toc411857182</vt:lpwstr>
      </vt:variant>
      <vt:variant>
        <vt:i4>1114161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_Toc411857181</vt:lpwstr>
      </vt:variant>
      <vt:variant>
        <vt:i4>1114161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_Toc411857180</vt:lpwstr>
      </vt:variant>
      <vt:variant>
        <vt:i4>1966129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_Toc411857179</vt:lpwstr>
      </vt:variant>
      <vt:variant>
        <vt:i4>1966129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_Toc411857178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СТП 00.02.01.083.0013-2003 Регламент описания процессов</dc:title>
  <dc:creator>Токарев Р.С.</dc:creator>
  <cp:keywords>процес, оперограмма, описание</cp:keywords>
  <cp:lastModifiedBy>Golyatin Andrey</cp:lastModifiedBy>
  <cp:revision>3</cp:revision>
  <cp:lastPrinted>2020-08-24T02:05:00Z</cp:lastPrinted>
  <dcterms:created xsi:type="dcterms:W3CDTF">2020-08-25T00:05:00Z</dcterms:created>
  <dcterms:modified xsi:type="dcterms:W3CDTF">2021-02-08T06:47:00Z</dcterms:modified>
</cp:coreProperties>
</file>